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AC" w:rsidRDefault="005C69C2">
      <w:pPr>
        <w:rPr>
          <w:rFonts w:ascii="Arial" w:eastAsia="Arial" w:hAnsi="Arial" w:cs="Arial"/>
          <w:color w:val="FF0000"/>
          <w:sz w:val="32"/>
          <w:szCs w:val="32"/>
        </w:rPr>
      </w:pPr>
      <w:bookmarkStart w:id="0" w:name="_GoBack"/>
      <w:bookmarkEnd w:id="0"/>
      <w:r>
        <w:rPr>
          <w:rFonts w:ascii="Arial" w:eastAsia="Arial" w:hAnsi="Arial" w:cs="Arial"/>
          <w:color w:val="FF0000"/>
          <w:sz w:val="32"/>
          <w:szCs w:val="32"/>
        </w:rPr>
        <w:t>Visitor Information Notice</w:t>
      </w:r>
    </w:p>
    <w:p w:rsidR="006569C5" w:rsidRDefault="006569C5">
      <w:pPr>
        <w:rPr>
          <w:rFonts w:ascii="Arial" w:eastAsia="Arial" w:hAnsi="Arial" w:cs="Arial"/>
          <w:color w:val="FF0000"/>
          <w:sz w:val="32"/>
          <w:szCs w:val="32"/>
        </w:rPr>
      </w:pPr>
    </w:p>
    <w:p w:rsidR="00BB45AC" w:rsidRDefault="005C69C2">
      <w:pPr>
        <w:jc w:val="center"/>
        <w:rPr>
          <w:rFonts w:ascii="Arial" w:eastAsia="Arial" w:hAnsi="Arial" w:cs="Arial"/>
          <w:b/>
          <w:sz w:val="32"/>
          <w:szCs w:val="32"/>
          <w:u w:val="single"/>
        </w:rPr>
      </w:pPr>
      <w:r>
        <w:rPr>
          <w:rFonts w:ascii="Arial" w:eastAsia="Arial" w:hAnsi="Arial" w:cs="Arial"/>
          <w:b/>
          <w:sz w:val="32"/>
          <w:szCs w:val="32"/>
          <w:u w:val="single"/>
        </w:rPr>
        <w:t>Voluntary testing for contact during social visits</w:t>
      </w:r>
    </w:p>
    <w:p w:rsidR="006569C5" w:rsidRDefault="006569C5">
      <w:pPr>
        <w:jc w:val="center"/>
        <w:rPr>
          <w:rFonts w:ascii="Arial" w:eastAsia="Arial" w:hAnsi="Arial" w:cs="Arial"/>
          <w:b/>
          <w:sz w:val="32"/>
          <w:szCs w:val="32"/>
          <w:u w:val="single"/>
        </w:rPr>
      </w:pPr>
    </w:p>
    <w:p w:rsidR="00BB45AC" w:rsidRDefault="00DB47AC">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From the</w:t>
      </w:r>
      <w:r w:rsidR="00C73164">
        <w:rPr>
          <w:rFonts w:ascii="Arial" w:eastAsia="Arial" w:hAnsi="Arial" w:cs="Arial"/>
          <w:color w:val="000000"/>
        </w:rPr>
        <w:t xml:space="preserve"> </w:t>
      </w:r>
      <w:r>
        <w:rPr>
          <w:rFonts w:ascii="Arial" w:eastAsia="Arial" w:hAnsi="Arial" w:cs="Arial"/>
          <w:color w:val="000000"/>
        </w:rPr>
        <w:t>11</w:t>
      </w:r>
      <w:r w:rsidR="005C69C2">
        <w:rPr>
          <w:rFonts w:ascii="Arial" w:eastAsia="Arial" w:hAnsi="Arial" w:cs="Arial"/>
          <w:color w:val="000000"/>
          <w:vertAlign w:val="superscript"/>
        </w:rPr>
        <w:t>th</w:t>
      </w:r>
      <w:r w:rsidR="005C69C2">
        <w:rPr>
          <w:rFonts w:ascii="Arial" w:eastAsia="Arial" w:hAnsi="Arial" w:cs="Arial"/>
          <w:color w:val="000000"/>
        </w:rPr>
        <w:t xml:space="preserve"> of August we will be allowing some physical contact during visits for those </w:t>
      </w:r>
      <w:r w:rsidR="005C69C2">
        <w:rPr>
          <w:rFonts w:ascii="Arial" w:eastAsia="Arial" w:hAnsi="Arial" w:cs="Arial"/>
          <w:color w:val="000000"/>
          <w:u w:val="single"/>
        </w:rPr>
        <w:t>visitors who can evidence a negative COVID test on the day.</w:t>
      </w:r>
      <w:r w:rsidR="005C69C2">
        <w:rPr>
          <w:rFonts w:ascii="Arial" w:eastAsia="Arial" w:hAnsi="Arial" w:cs="Arial"/>
          <w:color w:val="000000"/>
        </w:rPr>
        <w:t xml:space="preserve"> </w:t>
      </w:r>
    </w:p>
    <w:p w:rsidR="00BB45AC" w:rsidRDefault="00BB45AC">
      <w:pPr>
        <w:pBdr>
          <w:top w:val="nil"/>
          <w:left w:val="nil"/>
          <w:bottom w:val="nil"/>
          <w:right w:val="nil"/>
          <w:between w:val="nil"/>
        </w:pBdr>
        <w:spacing w:after="0" w:line="360" w:lineRule="auto"/>
        <w:ind w:left="720"/>
        <w:jc w:val="both"/>
        <w:rPr>
          <w:rFonts w:ascii="Arial" w:eastAsia="Arial" w:hAnsi="Arial" w:cs="Arial"/>
          <w:color w:val="000000"/>
        </w:rPr>
      </w:pPr>
    </w:p>
    <w:p w:rsidR="00BB45AC" w:rsidRDefault="005C69C2">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We must follow the same </w:t>
      </w:r>
      <w:r w:rsidR="000039E0">
        <w:rPr>
          <w:rFonts w:ascii="Arial" w:eastAsia="Arial" w:hAnsi="Arial" w:cs="Arial"/>
          <w:color w:val="000000"/>
        </w:rPr>
        <w:t xml:space="preserve">HMPPS Wales / </w:t>
      </w:r>
      <w:r>
        <w:rPr>
          <w:rFonts w:ascii="Arial" w:eastAsia="Arial" w:hAnsi="Arial" w:cs="Arial"/>
          <w:color w:val="000000"/>
        </w:rPr>
        <w:t xml:space="preserve">Public Health Wales guidelines as care homes which means physical contact is </w:t>
      </w:r>
      <w:r>
        <w:rPr>
          <w:rFonts w:ascii="Arial" w:eastAsia="Arial" w:hAnsi="Arial" w:cs="Arial"/>
          <w:color w:val="000000"/>
          <w:u w:val="single"/>
        </w:rPr>
        <w:t>limited to hand-holding</w:t>
      </w:r>
      <w:r>
        <w:rPr>
          <w:rFonts w:ascii="Arial" w:eastAsia="Arial" w:hAnsi="Arial" w:cs="Arial"/>
          <w:color w:val="000000"/>
        </w:rPr>
        <w:t xml:space="preserve">. This is different from prisons in England where hugging is also allowed so please be aware of this for those who are transferred from, and visiting from England. </w:t>
      </w:r>
    </w:p>
    <w:p w:rsidR="00BB45AC" w:rsidRDefault="00BB45AC">
      <w:pPr>
        <w:jc w:val="both"/>
        <w:rPr>
          <w:rFonts w:ascii="Arial" w:eastAsia="Arial" w:hAnsi="Arial" w:cs="Arial"/>
        </w:rPr>
      </w:pPr>
    </w:p>
    <w:p w:rsidR="00BB45AC" w:rsidRDefault="005C69C2">
      <w:pPr>
        <w:numPr>
          <w:ilvl w:val="0"/>
          <w:numId w:val="1"/>
        </w:num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 xml:space="preserve">Visitors who want physical contact must </w:t>
      </w:r>
      <w:r w:rsidR="000039E0">
        <w:rPr>
          <w:rFonts w:ascii="Arial" w:eastAsia="Arial" w:hAnsi="Arial" w:cs="Arial"/>
          <w:color w:val="000000"/>
          <w:u w:val="single"/>
        </w:rPr>
        <w:t xml:space="preserve">have a LFT (lateral flow test) test no more than 24 hours before their booked visit time, and they must </w:t>
      </w:r>
      <w:r>
        <w:rPr>
          <w:rFonts w:ascii="Arial" w:eastAsia="Arial" w:hAnsi="Arial" w:cs="Arial"/>
          <w:color w:val="000000"/>
          <w:u w:val="single"/>
        </w:rPr>
        <w:t>bring evidence of t</w:t>
      </w:r>
      <w:r w:rsidR="000039E0">
        <w:rPr>
          <w:rFonts w:ascii="Arial" w:eastAsia="Arial" w:hAnsi="Arial" w:cs="Arial"/>
          <w:color w:val="000000"/>
          <w:u w:val="single"/>
        </w:rPr>
        <w:t>heir negative result with them to the Visitor Centre.</w:t>
      </w:r>
    </w:p>
    <w:p w:rsidR="000039E0" w:rsidRDefault="000039E0" w:rsidP="000039E0">
      <w:pPr>
        <w:pStyle w:val="ListParagraph"/>
        <w:rPr>
          <w:rFonts w:ascii="Arial" w:eastAsia="Arial" w:hAnsi="Arial" w:cs="Arial"/>
          <w:color w:val="000000"/>
          <w:u w:val="single"/>
        </w:rPr>
      </w:pPr>
    </w:p>
    <w:p w:rsidR="000039E0" w:rsidRDefault="000039E0">
      <w:pPr>
        <w:numPr>
          <w:ilvl w:val="0"/>
          <w:numId w:val="1"/>
        </w:numPr>
        <w:pBdr>
          <w:top w:val="nil"/>
          <w:left w:val="nil"/>
          <w:bottom w:val="nil"/>
          <w:right w:val="nil"/>
          <w:between w:val="nil"/>
        </w:pBdr>
        <w:spacing w:after="0"/>
        <w:jc w:val="both"/>
        <w:rPr>
          <w:rFonts w:ascii="Arial" w:eastAsia="Arial" w:hAnsi="Arial" w:cs="Arial"/>
          <w:color w:val="000000"/>
          <w:u w:val="single"/>
        </w:rPr>
      </w:pPr>
      <w:r>
        <w:rPr>
          <w:rFonts w:ascii="Arial" w:eastAsia="Arial" w:hAnsi="Arial" w:cs="Arial"/>
          <w:color w:val="000000"/>
          <w:u w:val="single"/>
        </w:rPr>
        <w:t>There are two approved ways to evidence you have had a negative LFT:</w:t>
      </w:r>
    </w:p>
    <w:p w:rsidR="000039E0" w:rsidRDefault="000039E0" w:rsidP="000039E0">
      <w:pPr>
        <w:pBdr>
          <w:top w:val="nil"/>
          <w:left w:val="nil"/>
          <w:bottom w:val="nil"/>
          <w:right w:val="nil"/>
          <w:between w:val="nil"/>
        </w:pBdr>
        <w:spacing w:after="0"/>
        <w:jc w:val="both"/>
        <w:rPr>
          <w:rFonts w:ascii="Arial" w:eastAsia="Arial" w:hAnsi="Arial" w:cs="Arial"/>
          <w:color w:val="000000"/>
          <w:u w:val="single"/>
        </w:rPr>
      </w:pPr>
    </w:p>
    <w:p w:rsidR="000039E0" w:rsidRPr="000039E0" w:rsidRDefault="000039E0" w:rsidP="000039E0">
      <w:pPr>
        <w:pStyle w:val="ListParagraph"/>
        <w:numPr>
          <w:ilvl w:val="0"/>
          <w:numId w:val="2"/>
        </w:numPr>
        <w:pBdr>
          <w:top w:val="nil"/>
          <w:left w:val="nil"/>
          <w:bottom w:val="nil"/>
          <w:right w:val="nil"/>
          <w:between w:val="nil"/>
        </w:pBdr>
        <w:spacing w:after="0"/>
        <w:jc w:val="both"/>
        <w:rPr>
          <w:rFonts w:ascii="Arial" w:eastAsia="Arial" w:hAnsi="Arial" w:cs="Arial"/>
          <w:color w:val="000000"/>
        </w:rPr>
      </w:pPr>
      <w:r w:rsidRPr="000039E0">
        <w:rPr>
          <w:rFonts w:ascii="Arial" w:eastAsia="Arial" w:hAnsi="Arial" w:cs="Arial"/>
          <w:color w:val="000000"/>
        </w:rPr>
        <w:t xml:space="preserve">Upload your test result to </w:t>
      </w:r>
      <w:hyperlink r:id="rId9" w:history="1">
        <w:r w:rsidRPr="00886C19">
          <w:rPr>
            <w:rStyle w:val="Hyperlink"/>
            <w:rFonts w:ascii="Arial" w:eastAsia="Arial" w:hAnsi="Arial" w:cs="Arial"/>
          </w:rPr>
          <w:t>https://www.gov.uk/report-covid19-result</w:t>
        </w:r>
      </w:hyperlink>
      <w:r>
        <w:rPr>
          <w:rFonts w:ascii="Arial" w:eastAsia="Arial" w:hAnsi="Arial" w:cs="Arial"/>
        </w:rPr>
        <w:t xml:space="preserve">  or by calling 119. Then bring into the Visitor Centre the email or text message from NHS Wales confirming the negative result.</w:t>
      </w:r>
    </w:p>
    <w:p w:rsidR="000039E0" w:rsidRPr="000039E0" w:rsidRDefault="000039E0" w:rsidP="000039E0">
      <w:pPr>
        <w:pStyle w:val="ListParagraph"/>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Take a dated and timed photo of your negative test, and bring that in to show the Visit Centre staff.</w:t>
      </w:r>
    </w:p>
    <w:p w:rsidR="00BB45AC" w:rsidRDefault="00BB45AC">
      <w:pPr>
        <w:pBdr>
          <w:top w:val="nil"/>
          <w:left w:val="nil"/>
          <w:bottom w:val="nil"/>
          <w:right w:val="nil"/>
          <w:between w:val="nil"/>
        </w:pBdr>
        <w:spacing w:after="0"/>
        <w:ind w:left="720"/>
        <w:jc w:val="both"/>
        <w:rPr>
          <w:rFonts w:ascii="Arial" w:eastAsia="Arial" w:hAnsi="Arial" w:cs="Arial"/>
          <w:color w:val="000000"/>
        </w:rPr>
      </w:pPr>
    </w:p>
    <w:p w:rsidR="00BB45AC" w:rsidRDefault="00BB45AC">
      <w:pPr>
        <w:pBdr>
          <w:top w:val="nil"/>
          <w:left w:val="nil"/>
          <w:bottom w:val="nil"/>
          <w:right w:val="nil"/>
          <w:between w:val="nil"/>
        </w:pBdr>
        <w:spacing w:after="0"/>
        <w:ind w:left="720"/>
        <w:jc w:val="both"/>
        <w:rPr>
          <w:rFonts w:ascii="Arial" w:eastAsia="Arial" w:hAnsi="Arial" w:cs="Arial"/>
          <w:color w:val="000000"/>
        </w:rPr>
      </w:pPr>
    </w:p>
    <w:p w:rsidR="00BB45AC" w:rsidRDefault="005C69C2">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The testing is voluntary, and we will still be taking people’s temperature before they arrive for visits. If a visitor decides not to have a test, they can still visit (as long as they do not display any COVID symptoms) but they cannot have any contact.</w:t>
      </w:r>
    </w:p>
    <w:p w:rsidR="00BB45AC" w:rsidRDefault="00BB45AC">
      <w:pPr>
        <w:pBdr>
          <w:top w:val="nil"/>
          <w:left w:val="nil"/>
          <w:bottom w:val="nil"/>
          <w:right w:val="nil"/>
          <w:between w:val="nil"/>
        </w:pBdr>
        <w:spacing w:after="0" w:line="360" w:lineRule="auto"/>
        <w:ind w:left="720"/>
        <w:jc w:val="both"/>
        <w:rPr>
          <w:rFonts w:ascii="Arial" w:eastAsia="Arial" w:hAnsi="Arial" w:cs="Arial"/>
          <w:color w:val="000000"/>
        </w:rPr>
      </w:pPr>
    </w:p>
    <w:p w:rsidR="00BB45AC" w:rsidRDefault="005C69C2">
      <w:pPr>
        <w:numPr>
          <w:ilvl w:val="0"/>
          <w:numId w:val="1"/>
        </w:numPr>
        <w:pBdr>
          <w:top w:val="nil"/>
          <w:left w:val="nil"/>
          <w:bottom w:val="nil"/>
          <w:right w:val="nil"/>
          <w:between w:val="nil"/>
        </w:pBdr>
        <w:spacing w:after="0" w:line="360" w:lineRule="auto"/>
        <w:jc w:val="both"/>
        <w:rPr>
          <w:rFonts w:ascii="Arial" w:eastAsia="Arial" w:hAnsi="Arial" w:cs="Arial"/>
          <w:color w:val="000000"/>
        </w:rPr>
      </w:pPr>
      <w:r>
        <w:rPr>
          <w:rFonts w:ascii="Arial" w:eastAsia="Arial" w:hAnsi="Arial" w:cs="Arial"/>
          <w:color w:val="000000"/>
        </w:rPr>
        <w:t>Children under 11 can still have physical contact without needing to take a test.</w:t>
      </w:r>
    </w:p>
    <w:p w:rsidR="00BB45AC" w:rsidRDefault="00BB45AC">
      <w:pPr>
        <w:pBdr>
          <w:top w:val="nil"/>
          <w:left w:val="nil"/>
          <w:bottom w:val="nil"/>
          <w:right w:val="nil"/>
          <w:between w:val="nil"/>
        </w:pBdr>
        <w:spacing w:after="0"/>
        <w:ind w:left="720"/>
        <w:rPr>
          <w:rFonts w:ascii="Arial" w:eastAsia="Arial" w:hAnsi="Arial" w:cs="Arial"/>
          <w:color w:val="000000"/>
        </w:rPr>
      </w:pPr>
    </w:p>
    <w:p w:rsidR="00BB45AC" w:rsidRPr="00DB47AC" w:rsidRDefault="005C69C2" w:rsidP="00DB47AC">
      <w:pPr>
        <w:numPr>
          <w:ilvl w:val="0"/>
          <w:numId w:val="1"/>
        </w:numPr>
        <w:pBdr>
          <w:top w:val="nil"/>
          <w:left w:val="nil"/>
          <w:bottom w:val="nil"/>
          <w:right w:val="nil"/>
          <w:between w:val="nil"/>
        </w:pBdr>
        <w:spacing w:after="0" w:line="360" w:lineRule="auto"/>
        <w:jc w:val="both"/>
        <w:rPr>
          <w:rFonts w:ascii="Arial" w:eastAsia="Arial" w:hAnsi="Arial" w:cs="Arial"/>
          <w:color w:val="000000"/>
          <w:u w:val="single"/>
        </w:rPr>
      </w:pPr>
      <w:r>
        <w:rPr>
          <w:rFonts w:ascii="Arial" w:eastAsia="Arial" w:hAnsi="Arial" w:cs="Arial"/>
          <w:color w:val="000000"/>
          <w:u w:val="single"/>
        </w:rPr>
        <w:t>All visitors on the same table over the age of 11 must prove they have had a negative test result in order for the contact to go ahead.</w:t>
      </w:r>
    </w:p>
    <w:p w:rsidR="00BB45AC" w:rsidRDefault="00BB45AC">
      <w:pPr>
        <w:pBdr>
          <w:top w:val="nil"/>
          <w:left w:val="nil"/>
          <w:bottom w:val="nil"/>
          <w:right w:val="nil"/>
          <w:between w:val="nil"/>
        </w:pBdr>
        <w:spacing w:after="0" w:line="360" w:lineRule="auto"/>
        <w:ind w:left="720"/>
        <w:jc w:val="both"/>
        <w:rPr>
          <w:rFonts w:ascii="Arial" w:eastAsia="Arial" w:hAnsi="Arial" w:cs="Arial"/>
          <w:color w:val="000000"/>
          <w:u w:val="single"/>
        </w:rPr>
      </w:pPr>
    </w:p>
    <w:p w:rsidR="00BB45AC" w:rsidRDefault="005C69C2">
      <w:pPr>
        <w:numPr>
          <w:ilvl w:val="0"/>
          <w:numId w:val="1"/>
        </w:numPr>
        <w:pBdr>
          <w:top w:val="nil"/>
          <w:left w:val="nil"/>
          <w:bottom w:val="nil"/>
          <w:right w:val="nil"/>
          <w:between w:val="nil"/>
        </w:pBdr>
        <w:spacing w:after="0" w:line="360" w:lineRule="auto"/>
        <w:jc w:val="both"/>
        <w:rPr>
          <w:rFonts w:ascii="Arial" w:eastAsia="Arial" w:hAnsi="Arial" w:cs="Arial"/>
          <w:color w:val="000000"/>
          <w:u w:val="single"/>
        </w:rPr>
      </w:pPr>
      <w:r>
        <w:rPr>
          <w:rFonts w:ascii="Arial" w:eastAsia="Arial" w:hAnsi="Arial" w:cs="Arial"/>
          <w:color w:val="000000"/>
          <w:u w:val="single"/>
        </w:rPr>
        <w:t>Prisoners on an approved contact visit must wear a face mask.</w:t>
      </w:r>
    </w:p>
    <w:p w:rsidR="006569C5" w:rsidRDefault="006569C5">
      <w:pPr>
        <w:pBdr>
          <w:top w:val="nil"/>
          <w:left w:val="nil"/>
          <w:bottom w:val="nil"/>
          <w:right w:val="nil"/>
          <w:between w:val="nil"/>
        </w:pBdr>
        <w:spacing w:line="360" w:lineRule="auto"/>
        <w:ind w:left="720"/>
        <w:jc w:val="both"/>
        <w:rPr>
          <w:rFonts w:ascii="Arial" w:eastAsia="Arial" w:hAnsi="Arial" w:cs="Arial"/>
          <w:color w:val="000000"/>
        </w:rPr>
      </w:pPr>
    </w:p>
    <w:p w:rsidR="00DB47AC" w:rsidRDefault="00DB47AC">
      <w:pPr>
        <w:pBdr>
          <w:top w:val="nil"/>
          <w:left w:val="nil"/>
          <w:bottom w:val="nil"/>
          <w:right w:val="nil"/>
          <w:between w:val="nil"/>
        </w:pBdr>
        <w:spacing w:line="360" w:lineRule="auto"/>
        <w:ind w:left="720"/>
        <w:jc w:val="both"/>
        <w:rPr>
          <w:rFonts w:ascii="Arial" w:eastAsia="Arial" w:hAnsi="Arial" w:cs="Arial"/>
          <w:color w:val="000000"/>
        </w:rPr>
      </w:pPr>
    </w:p>
    <w:p w:rsidR="00BB45AC" w:rsidRDefault="005C69C2">
      <w:pPr>
        <w:rPr>
          <w:rFonts w:ascii="Arial" w:eastAsia="Arial" w:hAnsi="Arial" w:cs="Arial"/>
          <w:b/>
          <w:color w:val="FF0000"/>
        </w:rPr>
      </w:pPr>
      <w:r>
        <w:rPr>
          <w:rFonts w:ascii="Arial" w:eastAsia="Arial" w:hAnsi="Arial" w:cs="Arial"/>
          <w:b/>
          <w:color w:val="FF0000"/>
          <w:u w:val="single"/>
        </w:rPr>
        <w:lastRenderedPageBreak/>
        <w:t>Further information</w:t>
      </w:r>
    </w:p>
    <w:p w:rsidR="00BB45AC" w:rsidRDefault="00BB45AC">
      <w:pPr>
        <w:rPr>
          <w:rFonts w:ascii="Arial" w:eastAsia="Arial" w:hAnsi="Arial" w:cs="Arial"/>
          <w:b/>
          <w:color w:val="FF0000"/>
        </w:rPr>
      </w:pPr>
    </w:p>
    <w:p w:rsidR="00BB45AC" w:rsidRDefault="005C69C2">
      <w:pPr>
        <w:jc w:val="both"/>
        <w:rPr>
          <w:rFonts w:ascii="Arial" w:eastAsia="Arial" w:hAnsi="Arial" w:cs="Arial"/>
          <w:b/>
          <w:u w:val="single"/>
        </w:rPr>
      </w:pPr>
      <w:r>
        <w:rPr>
          <w:rFonts w:ascii="Arial" w:eastAsia="Arial" w:hAnsi="Arial" w:cs="Arial"/>
          <w:b/>
          <w:u w:val="single"/>
        </w:rPr>
        <w:t>I am happy to take a test. What do I need to do?</w:t>
      </w:r>
    </w:p>
    <w:p w:rsidR="00BB45AC" w:rsidRDefault="005C69C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Take your test at home on the day of your visit and bring evidence</w:t>
      </w:r>
      <w:r w:rsidR="006569C5">
        <w:rPr>
          <w:rFonts w:ascii="Arial" w:eastAsia="Arial" w:hAnsi="Arial" w:cs="Arial"/>
          <w:color w:val="000000"/>
        </w:rPr>
        <w:t xml:space="preserve"> (see above)</w:t>
      </w:r>
      <w:r>
        <w:rPr>
          <w:rFonts w:ascii="Arial" w:eastAsia="Arial" w:hAnsi="Arial" w:cs="Arial"/>
          <w:color w:val="000000"/>
        </w:rPr>
        <w:t xml:space="preserve"> of a negative result with you. You can get testing kits from local pharmacies or use any test that you may get from testing through other means such as the workplace or your children’s school etc. or use local community testing centres. Check NHS and Public Health Wales websites for further guidance on accessing and taking tests.</w:t>
      </w:r>
    </w:p>
    <w:p w:rsidR="00517947" w:rsidRDefault="00517947">
      <w:pPr>
        <w:pBdr>
          <w:top w:val="nil"/>
          <w:left w:val="nil"/>
          <w:bottom w:val="nil"/>
          <w:right w:val="nil"/>
          <w:between w:val="nil"/>
        </w:pBdr>
        <w:spacing w:after="0" w:line="240" w:lineRule="auto"/>
        <w:jc w:val="both"/>
        <w:rPr>
          <w:rFonts w:ascii="Arial" w:eastAsia="Arial" w:hAnsi="Arial" w:cs="Arial"/>
          <w:color w:val="000000"/>
        </w:rPr>
      </w:pPr>
    </w:p>
    <w:p w:rsidR="00517947" w:rsidRDefault="003065C4">
      <w:pPr>
        <w:pBdr>
          <w:top w:val="nil"/>
          <w:left w:val="nil"/>
          <w:bottom w:val="nil"/>
          <w:right w:val="nil"/>
          <w:between w:val="nil"/>
        </w:pBdr>
        <w:spacing w:after="0" w:line="240" w:lineRule="auto"/>
        <w:jc w:val="both"/>
        <w:rPr>
          <w:rFonts w:ascii="Arial" w:eastAsia="Arial" w:hAnsi="Arial" w:cs="Arial"/>
          <w:color w:val="000000"/>
        </w:rPr>
      </w:pPr>
      <w:hyperlink r:id="rId10" w:history="1">
        <w:r w:rsidR="00517947" w:rsidRPr="000B40F4">
          <w:rPr>
            <w:rStyle w:val="Hyperlink"/>
            <w:rFonts w:ascii="Arial" w:eastAsia="Arial" w:hAnsi="Arial" w:cs="Arial"/>
          </w:rPr>
          <w:t>https://www.gov.uk/order-coronavirus-rapid-lateral-flow-tests</w:t>
        </w:r>
      </w:hyperlink>
    </w:p>
    <w:p w:rsidR="00517947" w:rsidRDefault="00517947">
      <w:pPr>
        <w:pBdr>
          <w:top w:val="nil"/>
          <w:left w:val="nil"/>
          <w:bottom w:val="nil"/>
          <w:right w:val="nil"/>
          <w:between w:val="nil"/>
        </w:pBdr>
        <w:spacing w:after="0" w:line="240" w:lineRule="auto"/>
        <w:jc w:val="both"/>
        <w:rPr>
          <w:rFonts w:ascii="Arial" w:eastAsia="Arial" w:hAnsi="Arial" w:cs="Arial"/>
          <w:color w:val="000000"/>
        </w:rPr>
      </w:pPr>
    </w:p>
    <w:p w:rsidR="00BB45AC" w:rsidRDefault="00BB45AC">
      <w:pPr>
        <w:pBdr>
          <w:top w:val="nil"/>
          <w:left w:val="nil"/>
          <w:bottom w:val="nil"/>
          <w:right w:val="nil"/>
          <w:between w:val="nil"/>
        </w:pBdr>
        <w:spacing w:after="0" w:line="240" w:lineRule="auto"/>
        <w:jc w:val="both"/>
        <w:rPr>
          <w:rFonts w:ascii="Arial" w:eastAsia="Arial" w:hAnsi="Arial" w:cs="Arial"/>
          <w:color w:val="000000"/>
        </w:rPr>
      </w:pPr>
      <w:bookmarkStart w:id="1" w:name="_heading=h.gjdgxs" w:colFirst="0" w:colLast="0"/>
      <w:bookmarkEnd w:id="1"/>
    </w:p>
    <w:p w:rsidR="00BB45AC" w:rsidRDefault="00BB45AC">
      <w:pPr>
        <w:pBdr>
          <w:top w:val="nil"/>
          <w:left w:val="nil"/>
          <w:bottom w:val="nil"/>
          <w:right w:val="nil"/>
          <w:between w:val="nil"/>
        </w:pBdr>
        <w:spacing w:after="0" w:line="240" w:lineRule="auto"/>
        <w:jc w:val="both"/>
        <w:rPr>
          <w:rFonts w:ascii="Arial" w:eastAsia="Arial" w:hAnsi="Arial" w:cs="Arial"/>
          <w:color w:val="000000"/>
        </w:rPr>
      </w:pPr>
    </w:p>
    <w:p w:rsidR="00BB45AC" w:rsidRDefault="005C69C2">
      <w:pPr>
        <w:jc w:val="both"/>
        <w:rPr>
          <w:rFonts w:ascii="Arial" w:eastAsia="Arial" w:hAnsi="Arial" w:cs="Arial"/>
          <w:b/>
          <w:highlight w:val="white"/>
          <w:u w:val="single"/>
        </w:rPr>
      </w:pPr>
      <w:r>
        <w:rPr>
          <w:rFonts w:ascii="Arial" w:eastAsia="Arial" w:hAnsi="Arial" w:cs="Arial"/>
          <w:b/>
          <w:highlight w:val="white"/>
          <w:u w:val="single"/>
        </w:rPr>
        <w:t>Do I have to take a test?</w:t>
      </w:r>
    </w:p>
    <w:p w:rsidR="00BB45AC" w:rsidRDefault="005C69C2">
      <w:pPr>
        <w:jc w:val="both"/>
        <w:rPr>
          <w:rFonts w:ascii="Arial" w:eastAsia="Arial" w:hAnsi="Arial" w:cs="Arial"/>
          <w:highlight w:val="white"/>
        </w:rPr>
      </w:pPr>
      <w:r>
        <w:rPr>
          <w:rFonts w:ascii="Arial" w:eastAsia="Arial" w:hAnsi="Arial" w:cs="Arial"/>
          <w:highlight w:val="white"/>
        </w:rPr>
        <w:t>No, this is voluntary and we know that some don’t feel ready for close contact with many people at the moment.</w:t>
      </w:r>
    </w:p>
    <w:p w:rsidR="00BB45AC" w:rsidRDefault="005C69C2">
      <w:pPr>
        <w:jc w:val="both"/>
        <w:rPr>
          <w:rFonts w:ascii="Arial" w:eastAsia="Arial" w:hAnsi="Arial" w:cs="Arial"/>
          <w:highlight w:val="white"/>
        </w:rPr>
      </w:pPr>
      <w:r>
        <w:rPr>
          <w:rFonts w:ascii="Arial" w:eastAsia="Arial" w:hAnsi="Arial" w:cs="Arial"/>
          <w:highlight w:val="white"/>
        </w:rPr>
        <w:t>If you don’t take a test, you can still come into the prison but you will not be able to have any contact with the person you are visiting.</w:t>
      </w:r>
    </w:p>
    <w:p w:rsidR="00BB45AC" w:rsidRDefault="005C69C2">
      <w:pPr>
        <w:jc w:val="both"/>
        <w:rPr>
          <w:rFonts w:ascii="Arial" w:eastAsia="Arial" w:hAnsi="Arial" w:cs="Arial"/>
        </w:rPr>
      </w:pPr>
      <w:r>
        <w:rPr>
          <w:rFonts w:ascii="Arial" w:eastAsia="Arial" w:hAnsi="Arial" w:cs="Arial"/>
          <w:highlight w:val="white"/>
        </w:rPr>
        <w:t xml:space="preserve">Taking a test helps us to prevent COVID outbreaks in the prison. </w:t>
      </w:r>
      <w:r>
        <w:rPr>
          <w:rFonts w:ascii="Arial" w:eastAsia="Arial" w:hAnsi="Arial" w:cs="Arial"/>
        </w:rPr>
        <w:t>If we have an outbreak, it may lead to us restricting our regimes again which we want to avoid where possible. By taking a test, you will help to protect your loved ones and the wider prison.</w:t>
      </w:r>
    </w:p>
    <w:p w:rsidR="00BB45AC" w:rsidRDefault="005C69C2">
      <w:pPr>
        <w:jc w:val="both"/>
        <w:rPr>
          <w:rFonts w:ascii="Arial" w:eastAsia="Arial" w:hAnsi="Arial" w:cs="Arial"/>
        </w:rPr>
      </w:pPr>
      <w:r>
        <w:rPr>
          <w:rFonts w:ascii="Arial" w:eastAsia="Arial" w:hAnsi="Arial" w:cs="Arial"/>
        </w:rPr>
        <w:t xml:space="preserve">The only time you should not take a test is if you have had a positive PCR (lab) test in the last 14 days. This is because you may return a false positive. This is different from the current community guidance which is 90 days. </w:t>
      </w:r>
    </w:p>
    <w:p w:rsidR="00BB45AC" w:rsidRDefault="005C69C2">
      <w:pPr>
        <w:pBdr>
          <w:top w:val="nil"/>
          <w:left w:val="nil"/>
          <w:bottom w:val="nil"/>
          <w:right w:val="nil"/>
          <w:between w:val="nil"/>
        </w:pBdr>
        <w:spacing w:after="0" w:line="240" w:lineRule="auto"/>
        <w:jc w:val="both"/>
        <w:rPr>
          <w:rFonts w:ascii="Arial" w:eastAsia="Arial" w:hAnsi="Arial" w:cs="Arial"/>
          <w:b/>
          <w:color w:val="000000"/>
          <w:highlight w:val="white"/>
          <w:u w:val="single"/>
        </w:rPr>
      </w:pPr>
      <w:r>
        <w:rPr>
          <w:rFonts w:ascii="Arial" w:eastAsia="Arial" w:hAnsi="Arial" w:cs="Arial"/>
          <w:b/>
          <w:color w:val="000000"/>
          <w:highlight w:val="white"/>
          <w:u w:val="single"/>
        </w:rPr>
        <w:t>What if I test positive?</w:t>
      </w:r>
    </w:p>
    <w:p w:rsidR="00BB45AC" w:rsidRDefault="00BB45AC">
      <w:pPr>
        <w:pBdr>
          <w:top w:val="nil"/>
          <w:left w:val="nil"/>
          <w:bottom w:val="nil"/>
          <w:right w:val="nil"/>
          <w:between w:val="nil"/>
        </w:pBdr>
        <w:spacing w:after="0" w:line="240" w:lineRule="auto"/>
        <w:jc w:val="both"/>
        <w:rPr>
          <w:rFonts w:ascii="Arial" w:eastAsia="Arial" w:hAnsi="Arial" w:cs="Arial"/>
          <w:color w:val="000000"/>
          <w:highlight w:val="white"/>
        </w:rPr>
      </w:pPr>
    </w:p>
    <w:p w:rsidR="00BB45AC" w:rsidRDefault="005C69C2">
      <w:pPr>
        <w:jc w:val="both"/>
        <w:rPr>
          <w:rFonts w:ascii="Arial" w:eastAsia="Arial" w:hAnsi="Arial" w:cs="Arial"/>
        </w:rPr>
      </w:pPr>
      <w:r>
        <w:rPr>
          <w:rFonts w:ascii="Arial" w:eastAsia="Arial" w:hAnsi="Arial" w:cs="Arial"/>
        </w:rPr>
        <w:t xml:space="preserve">Your visit will have to be postponed and you will need to book a PCR (lab) test in the community to confirm the result. </w:t>
      </w:r>
    </w:p>
    <w:p w:rsidR="00BB45AC" w:rsidRDefault="005C69C2">
      <w:pPr>
        <w:jc w:val="both"/>
        <w:rPr>
          <w:rFonts w:ascii="Arial" w:eastAsia="Arial" w:hAnsi="Arial" w:cs="Arial"/>
        </w:rPr>
      </w:pPr>
      <w:r>
        <w:rPr>
          <w:rFonts w:ascii="Arial" w:eastAsia="Arial" w:hAnsi="Arial" w:cs="Arial"/>
        </w:rPr>
        <w:t xml:space="preserve">The person you are visiting will be told what has happened and we will let them know that the visit can be rebooked using the normal visits booking process. This will not be taken out of their visits allocation. The same action will be taken if the person you are visiting has a positive test result. </w:t>
      </w:r>
    </w:p>
    <w:p w:rsidR="00BB45AC" w:rsidRDefault="005C69C2">
      <w:pPr>
        <w:jc w:val="both"/>
        <w:rPr>
          <w:rFonts w:ascii="Arial" w:eastAsia="Arial" w:hAnsi="Arial" w:cs="Arial"/>
        </w:rPr>
      </w:pPr>
      <w:r>
        <w:rPr>
          <w:rFonts w:ascii="Arial" w:eastAsia="Arial" w:hAnsi="Arial" w:cs="Arial"/>
        </w:rPr>
        <w:t>We know that missing your visit will be disappointing, but by spotting potential cases before they come into a prison, we can prevent potential spread of the virus and help keep people safe.</w:t>
      </w:r>
    </w:p>
    <w:p w:rsidR="00BB45AC" w:rsidRDefault="005C69C2">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b/>
          <w:color w:val="000000"/>
          <w:u w:val="single"/>
        </w:rPr>
        <w:t>Do my children need to take part in the testing?</w:t>
      </w:r>
    </w:p>
    <w:p w:rsidR="00BB45AC" w:rsidRDefault="00BB45AC">
      <w:pPr>
        <w:pBdr>
          <w:top w:val="nil"/>
          <w:left w:val="nil"/>
          <w:bottom w:val="nil"/>
          <w:right w:val="nil"/>
          <w:between w:val="nil"/>
        </w:pBdr>
        <w:spacing w:after="0" w:line="240" w:lineRule="auto"/>
        <w:jc w:val="both"/>
        <w:rPr>
          <w:rFonts w:ascii="Arial" w:eastAsia="Arial" w:hAnsi="Arial" w:cs="Arial"/>
          <w:color w:val="000000"/>
        </w:rPr>
      </w:pPr>
    </w:p>
    <w:p w:rsidR="00BB45AC" w:rsidRDefault="005C69C2">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Children under the age of 11 don’t need to take part in the testing and can have physical contact with the person they are visiting anyway. </w:t>
      </w:r>
    </w:p>
    <w:p w:rsidR="00BB45AC" w:rsidRDefault="00BB45AC">
      <w:pPr>
        <w:pBdr>
          <w:top w:val="nil"/>
          <w:left w:val="nil"/>
          <w:bottom w:val="nil"/>
          <w:right w:val="nil"/>
          <w:between w:val="nil"/>
        </w:pBdr>
        <w:spacing w:after="0" w:line="240" w:lineRule="auto"/>
        <w:jc w:val="both"/>
        <w:rPr>
          <w:rFonts w:ascii="Arial" w:eastAsia="Arial" w:hAnsi="Arial" w:cs="Arial"/>
          <w:color w:val="000000"/>
        </w:rPr>
      </w:pPr>
    </w:p>
    <w:p w:rsidR="00DB47AC" w:rsidRDefault="00DB47AC">
      <w:pPr>
        <w:pBdr>
          <w:top w:val="nil"/>
          <w:left w:val="nil"/>
          <w:bottom w:val="nil"/>
          <w:right w:val="nil"/>
          <w:between w:val="nil"/>
        </w:pBdr>
        <w:spacing w:after="0" w:line="240" w:lineRule="auto"/>
        <w:jc w:val="both"/>
        <w:rPr>
          <w:rFonts w:ascii="Arial" w:eastAsia="Arial" w:hAnsi="Arial" w:cs="Arial"/>
          <w:color w:val="000000"/>
        </w:rPr>
      </w:pPr>
    </w:p>
    <w:p w:rsidR="00DB47AC" w:rsidRDefault="00DB47AC">
      <w:pPr>
        <w:pBdr>
          <w:top w:val="nil"/>
          <w:left w:val="nil"/>
          <w:bottom w:val="nil"/>
          <w:right w:val="nil"/>
          <w:between w:val="nil"/>
        </w:pBdr>
        <w:spacing w:after="0" w:line="240" w:lineRule="auto"/>
        <w:jc w:val="both"/>
        <w:rPr>
          <w:rFonts w:ascii="Arial" w:eastAsia="Arial" w:hAnsi="Arial" w:cs="Arial"/>
          <w:color w:val="000000"/>
        </w:rPr>
      </w:pPr>
    </w:p>
    <w:p w:rsidR="00DB47AC" w:rsidRDefault="00DB47AC">
      <w:pPr>
        <w:pBdr>
          <w:top w:val="nil"/>
          <w:left w:val="nil"/>
          <w:bottom w:val="nil"/>
          <w:right w:val="nil"/>
          <w:between w:val="nil"/>
        </w:pBdr>
        <w:spacing w:after="0" w:line="240" w:lineRule="auto"/>
        <w:jc w:val="both"/>
        <w:rPr>
          <w:rFonts w:ascii="Arial" w:eastAsia="Arial" w:hAnsi="Arial" w:cs="Arial"/>
          <w:color w:val="000000"/>
        </w:rPr>
      </w:pPr>
    </w:p>
    <w:p w:rsidR="00BB45AC" w:rsidRDefault="00BB45AC">
      <w:pPr>
        <w:pBdr>
          <w:top w:val="nil"/>
          <w:left w:val="nil"/>
          <w:bottom w:val="nil"/>
          <w:right w:val="nil"/>
          <w:between w:val="nil"/>
        </w:pBdr>
        <w:spacing w:after="0" w:line="240" w:lineRule="auto"/>
        <w:jc w:val="both"/>
        <w:rPr>
          <w:rFonts w:ascii="Arial" w:eastAsia="Arial" w:hAnsi="Arial" w:cs="Arial"/>
          <w:color w:val="000000"/>
        </w:rPr>
      </w:pPr>
    </w:p>
    <w:p w:rsidR="00BB45AC" w:rsidRDefault="005C69C2">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lastRenderedPageBreak/>
        <w:t>Will I still need to follow social distancing measures in prison?</w:t>
      </w:r>
    </w:p>
    <w:p w:rsidR="00BB45AC" w:rsidRDefault="00BB45AC">
      <w:pPr>
        <w:pBdr>
          <w:top w:val="nil"/>
          <w:left w:val="nil"/>
          <w:bottom w:val="nil"/>
          <w:right w:val="nil"/>
          <w:between w:val="nil"/>
        </w:pBdr>
        <w:spacing w:after="0" w:line="240" w:lineRule="auto"/>
        <w:jc w:val="both"/>
        <w:rPr>
          <w:rFonts w:ascii="Arial" w:eastAsia="Arial" w:hAnsi="Arial" w:cs="Arial"/>
          <w:color w:val="000000"/>
        </w:rPr>
      </w:pPr>
    </w:p>
    <w:p w:rsidR="00BB45AC" w:rsidRDefault="005C69C2">
      <w:pPr>
        <w:pBdr>
          <w:top w:val="nil"/>
          <w:left w:val="nil"/>
          <w:bottom w:val="nil"/>
          <w:right w:val="nil"/>
          <w:between w:val="nil"/>
        </w:pBdr>
        <w:spacing w:after="0" w:line="240" w:lineRule="auto"/>
        <w:jc w:val="both"/>
        <w:rPr>
          <w:rFonts w:ascii="Arial" w:eastAsia="Arial" w:hAnsi="Arial" w:cs="Arial"/>
          <w:color w:val="000000"/>
          <w:u w:val="single"/>
        </w:rPr>
      </w:pPr>
      <w:r>
        <w:rPr>
          <w:rFonts w:ascii="Arial" w:eastAsia="Arial" w:hAnsi="Arial" w:cs="Arial"/>
          <w:color w:val="000000"/>
        </w:rPr>
        <w:t>While you will be able to have contact with the person you are visiting, you will still need to follow the rest of the COVID prevention measures in place</w:t>
      </w:r>
      <w:r>
        <w:rPr>
          <w:rFonts w:ascii="Arial" w:eastAsia="Arial" w:hAnsi="Arial" w:cs="Arial"/>
          <w:color w:val="000000"/>
          <w:u w:val="single"/>
        </w:rPr>
        <w:t>. This includes social distancing from people you aren’t visiting and wearing a mask.</w:t>
      </w:r>
    </w:p>
    <w:p w:rsidR="00BB45AC" w:rsidRDefault="00BB45AC">
      <w:pPr>
        <w:spacing w:line="360" w:lineRule="auto"/>
        <w:jc w:val="both"/>
        <w:rPr>
          <w:rFonts w:ascii="Arial" w:eastAsia="Arial" w:hAnsi="Arial" w:cs="Arial"/>
        </w:rPr>
      </w:pPr>
    </w:p>
    <w:p w:rsidR="00BB45AC" w:rsidRDefault="005C69C2">
      <w:pPr>
        <w:spacing w:line="360" w:lineRule="auto"/>
        <w:jc w:val="both"/>
        <w:rPr>
          <w:rFonts w:ascii="Arial" w:eastAsia="Arial" w:hAnsi="Arial" w:cs="Arial"/>
          <w:b/>
          <w:u w:val="single"/>
        </w:rPr>
      </w:pPr>
      <w:r>
        <w:rPr>
          <w:rFonts w:ascii="Arial" w:eastAsia="Arial" w:hAnsi="Arial" w:cs="Arial"/>
          <w:b/>
          <w:u w:val="single"/>
        </w:rPr>
        <w:t>Will the Cafe be open and vending machines in operation?</w:t>
      </w:r>
    </w:p>
    <w:p w:rsidR="00E95DD1" w:rsidRDefault="00E95DD1">
      <w:pPr>
        <w:spacing w:line="360" w:lineRule="auto"/>
        <w:jc w:val="both"/>
        <w:rPr>
          <w:rFonts w:ascii="Arial" w:eastAsia="Arial" w:hAnsi="Arial" w:cs="Arial"/>
        </w:rPr>
      </w:pPr>
      <w:r>
        <w:rPr>
          <w:rFonts w:ascii="Arial" w:eastAsia="Arial" w:hAnsi="Arial" w:cs="Arial"/>
        </w:rPr>
        <w:t>The café’s and vending machines will be reopening in a Covid-safe manner from</w:t>
      </w:r>
      <w:r w:rsidRPr="00DB47AC">
        <w:rPr>
          <w:rFonts w:ascii="Arial" w:eastAsia="Arial" w:hAnsi="Arial" w:cs="Arial"/>
          <w:u w:val="single"/>
        </w:rPr>
        <w:t xml:space="preserve"> Monday the 23</w:t>
      </w:r>
      <w:r w:rsidRPr="00DB47AC">
        <w:rPr>
          <w:rFonts w:ascii="Arial" w:eastAsia="Arial" w:hAnsi="Arial" w:cs="Arial"/>
          <w:u w:val="single"/>
          <w:vertAlign w:val="superscript"/>
        </w:rPr>
        <w:t>rd</w:t>
      </w:r>
      <w:r w:rsidRPr="00DB47AC">
        <w:rPr>
          <w:rFonts w:ascii="Arial" w:eastAsia="Arial" w:hAnsi="Arial" w:cs="Arial"/>
          <w:u w:val="single"/>
        </w:rPr>
        <w:t xml:space="preserve"> August. </w:t>
      </w:r>
      <w:r w:rsidR="00DB47AC">
        <w:rPr>
          <w:rFonts w:ascii="Arial" w:eastAsia="Arial" w:hAnsi="Arial" w:cs="Arial"/>
        </w:rPr>
        <w:t>Café o</w:t>
      </w:r>
      <w:r>
        <w:rPr>
          <w:rFonts w:ascii="Arial" w:eastAsia="Arial" w:hAnsi="Arial" w:cs="Arial"/>
        </w:rPr>
        <w:t>rders will be taken at tables, and products delivered to tables, with visitors paying (cash only</w:t>
      </w:r>
      <w:r w:rsidR="00DB47AC">
        <w:rPr>
          <w:rFonts w:ascii="Arial" w:eastAsia="Arial" w:hAnsi="Arial" w:cs="Arial"/>
        </w:rPr>
        <w:t>, up to £30 per visit</w:t>
      </w:r>
      <w:r>
        <w:rPr>
          <w:rFonts w:ascii="Arial" w:eastAsia="Arial" w:hAnsi="Arial" w:cs="Arial"/>
        </w:rPr>
        <w:t>) at the counter one at a time.</w:t>
      </w:r>
      <w:r w:rsidR="00DB47AC">
        <w:rPr>
          <w:rFonts w:ascii="Arial" w:eastAsia="Arial" w:hAnsi="Arial" w:cs="Arial"/>
        </w:rPr>
        <w:t xml:space="preserve"> Vending usage will be one at a time.</w:t>
      </w:r>
    </w:p>
    <w:p w:rsidR="00BB45AC" w:rsidRDefault="005C69C2">
      <w:pPr>
        <w:spacing w:line="360" w:lineRule="auto"/>
        <w:jc w:val="both"/>
        <w:rPr>
          <w:rFonts w:ascii="Arial" w:eastAsia="Arial" w:hAnsi="Arial" w:cs="Arial"/>
          <w:b/>
          <w:u w:val="single"/>
        </w:rPr>
      </w:pPr>
      <w:r>
        <w:rPr>
          <w:rFonts w:ascii="Arial" w:eastAsia="Arial" w:hAnsi="Arial" w:cs="Arial"/>
          <w:b/>
          <w:u w:val="single"/>
        </w:rPr>
        <w:t>Will the play area be open during my visit?</w:t>
      </w:r>
    </w:p>
    <w:p w:rsidR="00BB45AC" w:rsidRDefault="005C69C2">
      <w:pPr>
        <w:spacing w:line="360" w:lineRule="auto"/>
        <w:jc w:val="both"/>
        <w:rPr>
          <w:rFonts w:ascii="Arial" w:eastAsia="Arial" w:hAnsi="Arial" w:cs="Arial"/>
        </w:rPr>
      </w:pPr>
      <w:r>
        <w:rPr>
          <w:rFonts w:ascii="Arial" w:eastAsia="Arial" w:hAnsi="Arial" w:cs="Arial"/>
        </w:rPr>
        <w:t xml:space="preserve">Unfortunately we are not able to open the play areas at this time. However, we can provide sealed colouring activity packs for children during their visit sessions. </w:t>
      </w:r>
    </w:p>
    <w:p w:rsidR="006569C5" w:rsidRDefault="006569C5">
      <w:pPr>
        <w:spacing w:line="360" w:lineRule="auto"/>
        <w:jc w:val="both"/>
        <w:rPr>
          <w:rFonts w:ascii="Arial" w:eastAsia="Arial" w:hAnsi="Arial" w:cs="Arial"/>
        </w:rPr>
      </w:pPr>
    </w:p>
    <w:p w:rsidR="006569C5" w:rsidRPr="006569C5" w:rsidRDefault="005C69C2">
      <w:pPr>
        <w:spacing w:after="0" w:line="240" w:lineRule="auto"/>
        <w:rPr>
          <w:rFonts w:ascii="Arial" w:eastAsia="Arial" w:hAnsi="Arial" w:cs="Arial"/>
        </w:rPr>
      </w:pPr>
      <w:r w:rsidRPr="006569C5">
        <w:rPr>
          <w:rFonts w:ascii="Arial" w:eastAsia="Arial" w:hAnsi="Arial" w:cs="Arial"/>
        </w:rPr>
        <w:t xml:space="preserve">For further information please visit </w:t>
      </w:r>
      <w:hyperlink r:id="rId11">
        <w:r w:rsidRPr="006569C5">
          <w:rPr>
            <w:rFonts w:ascii="Arial" w:eastAsia="Arial" w:hAnsi="Arial" w:cs="Arial"/>
            <w:color w:val="1155CC"/>
            <w:u w:val="single"/>
          </w:rPr>
          <w:t>https://www.gov.uk/guidance/visit-someone-in-prison-during-the-coronavirus-covid-19-pandemic</w:t>
        </w:r>
      </w:hyperlink>
      <w:r w:rsidRPr="006569C5">
        <w:rPr>
          <w:rFonts w:ascii="Arial" w:eastAsia="Arial" w:hAnsi="Arial" w:cs="Arial"/>
        </w:rPr>
        <w:t xml:space="preserve"> </w:t>
      </w:r>
    </w:p>
    <w:p w:rsidR="006569C5" w:rsidRPr="006569C5" w:rsidRDefault="006569C5">
      <w:pPr>
        <w:spacing w:after="0" w:line="240" w:lineRule="auto"/>
        <w:rPr>
          <w:rFonts w:ascii="Arial" w:eastAsia="Arial" w:hAnsi="Arial" w:cs="Arial"/>
        </w:rPr>
      </w:pPr>
    </w:p>
    <w:p w:rsidR="006569C5" w:rsidRPr="006569C5" w:rsidRDefault="006569C5">
      <w:pPr>
        <w:spacing w:after="0" w:line="240" w:lineRule="auto"/>
        <w:rPr>
          <w:rFonts w:ascii="Arial" w:eastAsia="Arial" w:hAnsi="Arial" w:cs="Arial"/>
        </w:rPr>
      </w:pPr>
    </w:p>
    <w:p w:rsidR="006569C5" w:rsidRPr="006569C5" w:rsidRDefault="006569C5">
      <w:pPr>
        <w:spacing w:after="0" w:line="240" w:lineRule="auto"/>
        <w:rPr>
          <w:rFonts w:ascii="Arial" w:eastAsia="Arial" w:hAnsi="Arial" w:cs="Arial"/>
        </w:rPr>
      </w:pPr>
    </w:p>
    <w:p w:rsidR="00BB45AC" w:rsidRPr="006569C5" w:rsidRDefault="005C69C2">
      <w:pPr>
        <w:spacing w:after="0" w:line="240" w:lineRule="auto"/>
        <w:rPr>
          <w:rFonts w:ascii="Arial" w:eastAsia="Arial" w:hAnsi="Arial" w:cs="Arial"/>
        </w:rPr>
      </w:pPr>
      <w:r w:rsidRPr="006569C5">
        <w:rPr>
          <w:rFonts w:ascii="Arial" w:eastAsia="Arial" w:hAnsi="Arial" w:cs="Arial"/>
        </w:rPr>
        <w:t xml:space="preserve">Alternatively, you can contact the Invisible Walls Family Services on 01656 300351 or 01656 302813 or email them on </w:t>
      </w:r>
      <w:hyperlink r:id="rId12">
        <w:r w:rsidRPr="006569C5">
          <w:rPr>
            <w:rFonts w:ascii="Arial" w:eastAsia="Arial" w:hAnsi="Arial" w:cs="Arial"/>
            <w:color w:val="1155CC"/>
            <w:u w:val="single"/>
          </w:rPr>
          <w:t>invisiblewalls.familyservices@uk.g4s.com</w:t>
        </w:r>
      </w:hyperlink>
      <w:r w:rsidRPr="006569C5">
        <w:rPr>
          <w:rFonts w:ascii="Arial" w:eastAsia="Arial" w:hAnsi="Arial" w:cs="Arial"/>
        </w:rPr>
        <w:t xml:space="preserve">  </w:t>
      </w:r>
    </w:p>
    <w:p w:rsidR="006569C5" w:rsidRDefault="006569C5">
      <w:pPr>
        <w:spacing w:after="0" w:line="240" w:lineRule="auto"/>
        <w:rPr>
          <w:rFonts w:ascii="Arial" w:eastAsia="Arial" w:hAnsi="Arial" w:cs="Arial"/>
          <w:sz w:val="20"/>
          <w:szCs w:val="20"/>
        </w:rPr>
      </w:pPr>
    </w:p>
    <w:p w:rsidR="006569C5" w:rsidRDefault="006569C5">
      <w:pPr>
        <w:spacing w:after="0" w:line="240" w:lineRule="auto"/>
        <w:rPr>
          <w:rFonts w:ascii="Arial" w:eastAsia="Arial" w:hAnsi="Arial" w:cs="Arial"/>
          <w:sz w:val="20"/>
          <w:szCs w:val="20"/>
        </w:rPr>
      </w:pPr>
    </w:p>
    <w:p w:rsidR="006569C5" w:rsidRDefault="006569C5">
      <w:pPr>
        <w:spacing w:after="0" w:line="240" w:lineRule="auto"/>
        <w:rPr>
          <w:rFonts w:ascii="Arial" w:eastAsia="Arial" w:hAnsi="Arial" w:cs="Arial"/>
          <w:sz w:val="20"/>
          <w:szCs w:val="20"/>
        </w:rPr>
      </w:pPr>
    </w:p>
    <w:p w:rsidR="006569C5" w:rsidRDefault="006569C5">
      <w:pPr>
        <w:spacing w:after="0" w:line="240" w:lineRule="auto"/>
        <w:rPr>
          <w:rFonts w:ascii="Arial" w:eastAsia="Arial" w:hAnsi="Arial" w:cs="Arial"/>
          <w:sz w:val="20"/>
          <w:szCs w:val="20"/>
        </w:rPr>
      </w:pPr>
    </w:p>
    <w:p w:rsidR="006569C5" w:rsidRDefault="006569C5">
      <w:pPr>
        <w:spacing w:after="0" w:line="240" w:lineRule="auto"/>
        <w:rPr>
          <w:rFonts w:ascii="Arial" w:eastAsia="Arial" w:hAnsi="Arial" w:cs="Arial"/>
        </w:rPr>
      </w:pPr>
    </w:p>
    <w:p w:rsidR="00BB45AC" w:rsidRDefault="005C69C2">
      <w:pPr>
        <w:spacing w:line="360" w:lineRule="auto"/>
        <w:jc w:val="right"/>
        <w:rPr>
          <w:rFonts w:ascii="Arial" w:eastAsia="Arial" w:hAnsi="Arial" w:cs="Arial"/>
          <w:i/>
          <w:sz w:val="18"/>
          <w:szCs w:val="18"/>
        </w:rPr>
      </w:pPr>
      <w:r>
        <w:rPr>
          <w:rFonts w:ascii="Arial" w:eastAsia="Arial" w:hAnsi="Arial" w:cs="Arial"/>
          <w:i/>
          <w:sz w:val="18"/>
          <w:szCs w:val="18"/>
        </w:rPr>
        <w:t>Corin Morgan-Armstrong - Head of Family Services</w:t>
      </w:r>
    </w:p>
    <w:p w:rsidR="00BB45AC" w:rsidRDefault="00BB45AC">
      <w:pPr>
        <w:spacing w:line="360" w:lineRule="auto"/>
        <w:rPr>
          <w:rFonts w:ascii="Arial" w:eastAsia="Arial" w:hAnsi="Arial" w:cs="Arial"/>
        </w:rPr>
      </w:pPr>
    </w:p>
    <w:p w:rsidR="00BB45AC" w:rsidRDefault="00BB45AC"/>
    <w:sectPr w:rsidR="00BB45AC">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C4" w:rsidRDefault="003065C4">
      <w:pPr>
        <w:spacing w:after="0" w:line="240" w:lineRule="auto"/>
      </w:pPr>
      <w:r>
        <w:separator/>
      </w:r>
    </w:p>
  </w:endnote>
  <w:endnote w:type="continuationSeparator" w:id="0">
    <w:p w:rsidR="003065C4" w:rsidRDefault="0030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C4" w:rsidRDefault="003065C4">
      <w:pPr>
        <w:spacing w:after="0" w:line="240" w:lineRule="auto"/>
      </w:pPr>
      <w:r>
        <w:separator/>
      </w:r>
    </w:p>
  </w:footnote>
  <w:footnote w:type="continuationSeparator" w:id="0">
    <w:p w:rsidR="003065C4" w:rsidRDefault="00306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5AC" w:rsidRDefault="005C69C2">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rFonts w:ascii="Quattrocento Sans" w:eastAsia="Quattrocento Sans" w:hAnsi="Quattrocento Sans" w:cs="Quattrocento Sans"/>
        <w:noProof/>
        <w:color w:val="000000"/>
      </w:rPr>
      <w:drawing>
        <wp:inline distT="0" distB="0" distL="0" distR="0">
          <wp:extent cx="1064396" cy="612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4396" cy="612000"/>
                  </a:xfrm>
                  <a:prstGeom prst="rect">
                    <a:avLst/>
                  </a:prstGeom>
                  <a:ln/>
                </pic:spPr>
              </pic:pic>
            </a:graphicData>
          </a:graphic>
        </wp:inline>
      </w:drawing>
    </w:r>
    <w:r>
      <w:rPr>
        <w:color w:val="000000"/>
      </w:rPr>
      <w:t xml:space="preserve">                                                                                                   </w:t>
    </w:r>
    <w:r>
      <w:rPr>
        <w:noProof/>
        <w:color w:val="000000"/>
      </w:rPr>
      <w:drawing>
        <wp:inline distT="0" distB="0" distL="0" distR="0">
          <wp:extent cx="1319263" cy="615931"/>
          <wp:effectExtent l="0" t="0" r="0" b="0"/>
          <wp:docPr id="4" name="image2.png" descr="C:\Users\corina\Desktop\unnamed.png"/>
          <wp:cNvGraphicFramePr/>
          <a:graphic xmlns:a="http://schemas.openxmlformats.org/drawingml/2006/main">
            <a:graphicData uri="http://schemas.openxmlformats.org/drawingml/2006/picture">
              <pic:pic xmlns:pic="http://schemas.openxmlformats.org/drawingml/2006/picture">
                <pic:nvPicPr>
                  <pic:cNvPr id="0" name="image2.png" descr="C:\Users\corina\Desktop\unnamed.png"/>
                  <pic:cNvPicPr preferRelativeResize="0"/>
                </pic:nvPicPr>
                <pic:blipFill>
                  <a:blip r:embed="rId2"/>
                  <a:srcRect/>
                  <a:stretch>
                    <a:fillRect/>
                  </a:stretch>
                </pic:blipFill>
                <pic:spPr>
                  <a:xfrm>
                    <a:off x="0" y="0"/>
                    <a:ext cx="1319263" cy="615931"/>
                  </a:xfrm>
                  <a:prstGeom prst="rect">
                    <a:avLst/>
                  </a:prstGeom>
                  <a:ln/>
                </pic:spPr>
              </pic:pic>
            </a:graphicData>
          </a:graphic>
        </wp:inline>
      </w:drawing>
    </w:r>
  </w:p>
  <w:p w:rsidR="00BB45AC" w:rsidRDefault="00BB45A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94CF9"/>
    <w:multiLevelType w:val="multilevel"/>
    <w:tmpl w:val="56649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4466806"/>
    <w:multiLevelType w:val="hybridMultilevel"/>
    <w:tmpl w:val="DD3A7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B45AC"/>
    <w:rsid w:val="000039E0"/>
    <w:rsid w:val="003065C4"/>
    <w:rsid w:val="00355A9B"/>
    <w:rsid w:val="00517947"/>
    <w:rsid w:val="00562A0D"/>
    <w:rsid w:val="005C69C2"/>
    <w:rsid w:val="005E2BA9"/>
    <w:rsid w:val="006569C5"/>
    <w:rsid w:val="00B16429"/>
    <w:rsid w:val="00B53833"/>
    <w:rsid w:val="00BB45AC"/>
    <w:rsid w:val="00C73164"/>
    <w:rsid w:val="00D9007C"/>
    <w:rsid w:val="00DB47AC"/>
    <w:rsid w:val="00E9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35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B1"/>
  </w:style>
  <w:style w:type="paragraph" w:styleId="Footer">
    <w:name w:val="footer"/>
    <w:basedOn w:val="Normal"/>
    <w:link w:val="FooterChar"/>
    <w:uiPriority w:val="99"/>
    <w:unhideWhenUsed/>
    <w:rsid w:val="00535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B1"/>
  </w:style>
  <w:style w:type="paragraph" w:styleId="BalloonText">
    <w:name w:val="Balloon Text"/>
    <w:basedOn w:val="Normal"/>
    <w:link w:val="BalloonTextChar"/>
    <w:uiPriority w:val="99"/>
    <w:semiHidden/>
    <w:unhideWhenUsed/>
    <w:rsid w:val="00535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B1"/>
    <w:rPr>
      <w:rFonts w:ascii="Tahoma" w:hAnsi="Tahoma" w:cs="Tahoma"/>
      <w:sz w:val="16"/>
      <w:szCs w:val="16"/>
    </w:rPr>
  </w:style>
  <w:style w:type="paragraph" w:styleId="ListParagraph">
    <w:name w:val="List Paragraph"/>
    <w:basedOn w:val="Normal"/>
    <w:uiPriority w:val="34"/>
    <w:qFormat/>
    <w:rsid w:val="005354B1"/>
    <w:pPr>
      <w:ind w:left="720"/>
      <w:contextualSpacing/>
    </w:pPr>
  </w:style>
  <w:style w:type="paragraph" w:customStyle="1" w:styleId="paragraph">
    <w:name w:val="paragraph"/>
    <w:basedOn w:val="Normal"/>
    <w:rsid w:val="003C3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38F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039E0"/>
    <w:rPr>
      <w:color w:val="0000FF" w:themeColor="hyperlink"/>
      <w:u w:val="single"/>
    </w:rPr>
  </w:style>
  <w:style w:type="character" w:styleId="FollowedHyperlink">
    <w:name w:val="FollowedHyperlink"/>
    <w:basedOn w:val="DefaultParagraphFont"/>
    <w:uiPriority w:val="99"/>
    <w:semiHidden/>
    <w:unhideWhenUsed/>
    <w:rsid w:val="000039E0"/>
    <w:rPr>
      <w:color w:val="800080" w:themeColor="followedHyperlink"/>
      <w:u w:val="single"/>
    </w:rPr>
  </w:style>
  <w:style w:type="paragraph" w:styleId="NoSpacing">
    <w:name w:val="No Spacing"/>
    <w:uiPriority w:val="1"/>
    <w:qFormat/>
    <w:rsid w:val="00DB47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B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35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B1"/>
  </w:style>
  <w:style w:type="paragraph" w:styleId="Footer">
    <w:name w:val="footer"/>
    <w:basedOn w:val="Normal"/>
    <w:link w:val="FooterChar"/>
    <w:uiPriority w:val="99"/>
    <w:unhideWhenUsed/>
    <w:rsid w:val="00535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B1"/>
  </w:style>
  <w:style w:type="paragraph" w:styleId="BalloonText">
    <w:name w:val="Balloon Text"/>
    <w:basedOn w:val="Normal"/>
    <w:link w:val="BalloonTextChar"/>
    <w:uiPriority w:val="99"/>
    <w:semiHidden/>
    <w:unhideWhenUsed/>
    <w:rsid w:val="005354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4B1"/>
    <w:rPr>
      <w:rFonts w:ascii="Tahoma" w:hAnsi="Tahoma" w:cs="Tahoma"/>
      <w:sz w:val="16"/>
      <w:szCs w:val="16"/>
    </w:rPr>
  </w:style>
  <w:style w:type="paragraph" w:styleId="ListParagraph">
    <w:name w:val="List Paragraph"/>
    <w:basedOn w:val="Normal"/>
    <w:uiPriority w:val="34"/>
    <w:qFormat/>
    <w:rsid w:val="005354B1"/>
    <w:pPr>
      <w:ind w:left="720"/>
      <w:contextualSpacing/>
    </w:pPr>
  </w:style>
  <w:style w:type="paragraph" w:customStyle="1" w:styleId="paragraph">
    <w:name w:val="paragraph"/>
    <w:basedOn w:val="Normal"/>
    <w:rsid w:val="003C3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38F3"/>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039E0"/>
    <w:rPr>
      <w:color w:val="0000FF" w:themeColor="hyperlink"/>
      <w:u w:val="single"/>
    </w:rPr>
  </w:style>
  <w:style w:type="character" w:styleId="FollowedHyperlink">
    <w:name w:val="FollowedHyperlink"/>
    <w:basedOn w:val="DefaultParagraphFont"/>
    <w:uiPriority w:val="99"/>
    <w:semiHidden/>
    <w:unhideWhenUsed/>
    <w:rsid w:val="000039E0"/>
    <w:rPr>
      <w:color w:val="800080" w:themeColor="followedHyperlink"/>
      <w:u w:val="single"/>
    </w:rPr>
  </w:style>
  <w:style w:type="paragraph" w:styleId="NoSpacing">
    <w:name w:val="No Spacing"/>
    <w:uiPriority w:val="1"/>
    <w:qFormat/>
    <w:rsid w:val="00DB4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visiblewalls.familyservices@uk.g4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visit-someone-in-prison-during-the-coronavirus-covid-19-pandemi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order-coronavirus-rapid-lateral-flow-tests" TargetMode="External"/><Relationship Id="rId4" Type="http://schemas.microsoft.com/office/2007/relationships/stylesWithEffects" Target="stylesWithEffects.xml"/><Relationship Id="rId9" Type="http://schemas.openxmlformats.org/officeDocument/2006/relationships/hyperlink" Target="https://www.gov.uk/report-covid19-resul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cwJwbB+4NBeDHH4NtO5k0RY0A==">AMUW2mVd/UZ18VvCMBNj36C2LkGp06voWMuxXvJWjntjoo2X50ltonrISwzPNa7JP6LtyDCOT1dvb2c31D7/tce+GBvV/CzZ9JgsJ1cT/7yxFVBF20p0PnGEu3aqY0mFBR+MEs2LCShj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G4S</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 Morgan-Armstrong</dc:creator>
  <cp:lastModifiedBy>Lyn Lewis</cp:lastModifiedBy>
  <cp:revision>2</cp:revision>
  <dcterms:created xsi:type="dcterms:W3CDTF">2021-08-17T13:34:00Z</dcterms:created>
  <dcterms:modified xsi:type="dcterms:W3CDTF">2021-08-17T13:34:00Z</dcterms:modified>
</cp:coreProperties>
</file>