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8B6D0" w14:textId="2B7EEA11" w:rsidR="00A76624" w:rsidRDefault="00F60F14">
      <w:r>
        <w:rPr>
          <w:noProof/>
        </w:rPr>
        <w:drawing>
          <wp:anchor distT="0" distB="0" distL="114300" distR="114300" simplePos="0" relativeHeight="251658242" behindDoc="0" locked="0" layoutInCell="1" allowOverlap="1" wp14:anchorId="0194456D" wp14:editId="303817D4">
            <wp:simplePos x="0" y="0"/>
            <wp:positionH relativeFrom="column">
              <wp:posOffset>-641876</wp:posOffset>
            </wp:positionH>
            <wp:positionV relativeFrom="page">
              <wp:posOffset>250825</wp:posOffset>
            </wp:positionV>
            <wp:extent cx="1689100" cy="1625600"/>
            <wp:effectExtent l="0" t="0" r="0" b="0"/>
            <wp:wrapThrough wrapText="bothSides">
              <wp:wrapPolygon edited="0">
                <wp:start x="12992" y="0"/>
                <wp:lineTo x="12343" y="169"/>
                <wp:lineTo x="3411" y="3881"/>
                <wp:lineTo x="974" y="5063"/>
                <wp:lineTo x="0" y="6919"/>
                <wp:lineTo x="0" y="19406"/>
                <wp:lineTo x="2598" y="21431"/>
                <wp:lineTo x="3248" y="21431"/>
                <wp:lineTo x="5847" y="21431"/>
                <wp:lineTo x="8283" y="21431"/>
                <wp:lineTo x="19651" y="19406"/>
                <wp:lineTo x="21438" y="16706"/>
                <wp:lineTo x="21438" y="12825"/>
                <wp:lineTo x="20950" y="10800"/>
                <wp:lineTo x="20138" y="8100"/>
                <wp:lineTo x="19489" y="5400"/>
                <wp:lineTo x="18677" y="2869"/>
                <wp:lineTo x="18677" y="2194"/>
                <wp:lineTo x="16403" y="169"/>
                <wp:lineTo x="15591" y="0"/>
                <wp:lineTo x="1299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screen">
                      <a:extLst>
                        <a:ext uri="{28A0092B-C50C-407E-A947-70E740481C1C}">
                          <a14:useLocalDpi xmlns:a14="http://schemas.microsoft.com/office/drawing/2010/main"/>
                        </a:ext>
                      </a:extLst>
                    </a:blip>
                    <a:stretch>
                      <a:fillRect/>
                    </a:stretch>
                  </pic:blipFill>
                  <pic:spPr>
                    <a:xfrm>
                      <a:off x="0" y="0"/>
                      <a:ext cx="1689100" cy="1625600"/>
                    </a:xfrm>
                    <a:prstGeom prst="rect">
                      <a:avLst/>
                    </a:prstGeom>
                  </pic:spPr>
                </pic:pic>
              </a:graphicData>
            </a:graphic>
            <wp14:sizeRelH relativeFrom="page">
              <wp14:pctWidth>0</wp14:pctWidth>
            </wp14:sizeRelH>
            <wp14:sizeRelV relativeFrom="page">
              <wp14:pctHeight>0</wp14:pctHeight>
            </wp14:sizeRelV>
          </wp:anchor>
        </w:drawing>
      </w:r>
      <w:r w:rsidR="00A76624" w:rsidRPr="001E7BEC">
        <w:rPr>
          <w:noProof/>
        </w:rPr>
        <mc:AlternateContent>
          <mc:Choice Requires="wps">
            <w:drawing>
              <wp:anchor distT="0" distB="0" distL="114300" distR="114300" simplePos="0" relativeHeight="251658240" behindDoc="1" locked="0" layoutInCell="1" allowOverlap="1" wp14:anchorId="72F6E074" wp14:editId="040DAF94">
                <wp:simplePos x="0" y="0"/>
                <wp:positionH relativeFrom="column">
                  <wp:posOffset>-948690</wp:posOffset>
                </wp:positionH>
                <wp:positionV relativeFrom="paragraph">
                  <wp:posOffset>-1108097</wp:posOffset>
                </wp:positionV>
                <wp:extent cx="7972425" cy="10868025"/>
                <wp:effectExtent l="0" t="0" r="15875" b="15875"/>
                <wp:wrapNone/>
                <wp:docPr id="12" name="Rectangle 12"/>
                <wp:cNvGraphicFramePr/>
                <a:graphic xmlns:a="http://schemas.openxmlformats.org/drawingml/2006/main">
                  <a:graphicData uri="http://schemas.microsoft.com/office/word/2010/wordprocessingShape">
                    <wps:wsp>
                      <wps:cNvSpPr/>
                      <wps:spPr>
                        <a:xfrm>
                          <a:off x="0" y="0"/>
                          <a:ext cx="7972425" cy="10868025"/>
                        </a:xfrm>
                        <a:prstGeom prst="rect">
                          <a:avLst/>
                        </a:prstGeom>
                        <a:solidFill>
                          <a:srgbClr val="1C47B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B2A52BA" id="Rectangle 12" o:spid="_x0000_s1026" style="position:absolute;margin-left:-74.7pt;margin-top:-87.25pt;width:627.75pt;height:85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OodgIAAEkFAAAOAAAAZHJzL2Uyb0RvYy54bWysVEtv2zAMvg/YfxB0X+0EadMGdYosRYcB&#10;RVu0HXpWZCkxIIsapcTJfv0o+ZGgK3YYloNCmuTHhz7q+mZfG7ZT6CuwBR+d5ZwpK6Gs7LrgP17v&#10;vlxy5oOwpTBgVcEPyvOb+edP142bqTFswJQKGYFYP2tcwTchuFmWeblRtfBn4JQlowasRSAV11mJ&#10;oiH02mTjPL/IGsDSIUjlPX29bY18nvC1VjI8au1VYKbgVFtIJ6ZzFc9sfi1maxRuU8muDPEPVdSi&#10;spR0gLoVQbAtVn9A1ZVE8KDDmYQ6A60rqVIP1M0of9fNy0Y4lXqh4Xg3jMn/P1j5sHtxT0hjaJyf&#10;eRJjF3uNdfyn+tg+DeswDEvtA5P0cXo1HU/G55xJso3yy4vLnDQCyo7xDn34pqBmUSg40nWkKYnd&#10;vQ+ta+8S03kwVXlXGZMUXK+WBtlO0NWNlpPp10WHfuKWHatOUjgYFYONfVaaVSXVOU4ZE6HUgCek&#10;VDaMWtNGlKpNc57Tr88SKRgjUkcJMCJrKm/A7gB6zxakx2776/xjqEp8HILzvxXWBg8RKTPYMATX&#10;lQX8CMBQV13m1p/KPxlNFFdQHp6QIbTb4J28q+h+7oUPTwKJ/rQotNLhkQ5toCk4dBJnG8BfH32P&#10;/sRKsnLW0DoV3P/cClScme+W+Ho1mkzi/iVlcj4dk4KnltWpxW7rJcRrp8fDySRG/2B6USPUb7T5&#10;i5iVTMJKyl1wGbBXlqFdc3o7pFoskhvtnBPh3r44GcHjVCP/XvdvAl1H0kAEf4B+9cTsHVdb3xhp&#10;YbENoKtE5ONcu3nTvibidG9LfBBO9eR1fAHnvwEAAP//AwBQSwMEFAAGAAgAAAAhAFARhP/jAAAA&#10;DwEAAA8AAABkcnMvZG93bnJldi54bWxMj8FOwzAMhu9IvENkJG5bUmi7UppOCGmXCQ7bEFy9xmsr&#10;mqQ06VZ4etIT3H7Ln35/LtaT7tiZBtdaIyFaCmBkKqtaU0t4O2wWGTDn0SjsrCEJ3+RgXV5fFZgr&#10;ezE7Ou99zUKJcTlKaLzvc85d1ZBGt7Q9mbA72UGjD+NQczXgJZTrjt8JkXKNrQkXGuzpuaHqcz9q&#10;CV9pjEl1aH+27x/ja3baZLTbvkh5ezM9PQLzNPk/GGb9oA5lcDra0SjHOgmLKH6IAzunVZwAm5lI&#10;pBGwY0jJ/UoALwv+/4/yFwAA//8DAFBLAQItABQABgAIAAAAIQC2gziS/gAAAOEBAAATAAAAAAAA&#10;AAAAAAAAAAAAAABbQ29udGVudF9UeXBlc10ueG1sUEsBAi0AFAAGAAgAAAAhADj9If/WAAAAlAEA&#10;AAsAAAAAAAAAAAAAAAAALwEAAF9yZWxzLy5yZWxzUEsBAi0AFAAGAAgAAAAhAMFSM6h2AgAASQUA&#10;AA4AAAAAAAAAAAAAAAAALgIAAGRycy9lMm9Eb2MueG1sUEsBAi0AFAAGAAgAAAAhAFARhP/jAAAA&#10;DwEAAA8AAAAAAAAAAAAAAAAA0AQAAGRycy9kb3ducmV2LnhtbFBLBQYAAAAABAAEAPMAAADgBQAA&#10;AAA=&#10;" fillcolor="#1c47ba" strokecolor="#1f3763 [1604]" strokeweight="1pt"/>
            </w:pict>
          </mc:Fallback>
        </mc:AlternateContent>
      </w:r>
    </w:p>
    <w:sdt>
      <w:sdtPr>
        <w:id w:val="-1335447603"/>
        <w:docPartObj>
          <w:docPartGallery w:val="Cover Pages"/>
          <w:docPartUnique/>
        </w:docPartObj>
      </w:sdtPr>
      <w:sdtContent>
        <w:p w14:paraId="66DA0906" w14:textId="77777777" w:rsidR="00A76624" w:rsidRDefault="00A76624"/>
        <w:p w14:paraId="5599259D" w14:textId="77777777" w:rsidR="00A76624" w:rsidRDefault="00F44A5A">
          <w:r w:rsidRPr="001E7BEC">
            <w:rPr>
              <w:noProof/>
            </w:rPr>
            <mc:AlternateContent>
              <mc:Choice Requires="wps">
                <w:drawing>
                  <wp:anchor distT="45720" distB="45720" distL="114300" distR="114300" simplePos="0" relativeHeight="251658243" behindDoc="0" locked="0" layoutInCell="1" allowOverlap="1" wp14:anchorId="1C156C27" wp14:editId="5E339BDC">
                    <wp:simplePos x="0" y="0"/>
                    <wp:positionH relativeFrom="column">
                      <wp:posOffset>1485900</wp:posOffset>
                    </wp:positionH>
                    <wp:positionV relativeFrom="paragraph">
                      <wp:posOffset>3872230</wp:posOffset>
                    </wp:positionV>
                    <wp:extent cx="4978400" cy="26987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2698750"/>
                            </a:xfrm>
                            <a:prstGeom prst="rect">
                              <a:avLst/>
                            </a:prstGeom>
                            <a:noFill/>
                            <a:ln w="9525">
                              <a:noFill/>
                              <a:miter lim="800000"/>
                              <a:headEnd/>
                              <a:tailEnd/>
                            </a:ln>
                          </wps:spPr>
                          <wps:txbx>
                            <w:txbxContent>
                              <w:p w14:paraId="29479ADC" w14:textId="3017C8DC" w:rsidR="00D7049D" w:rsidRDefault="00D7049D" w:rsidP="00D7049D">
                                <w:pPr>
                                  <w:spacing w:before="47"/>
                                  <w:rPr>
                                    <w:rFonts w:ascii="Arial" w:hAnsi="Arial" w:cs="Arial"/>
                                    <w:b/>
                                    <w:color w:val="FFFFFF"/>
                                    <w:sz w:val="52"/>
                                  </w:rPr>
                                </w:pPr>
                                <w:bookmarkStart w:id="0" w:name="_Toc32827455"/>
                                <w:bookmarkStart w:id="1" w:name="_Toc32828186"/>
                                <w:bookmarkStart w:id="2" w:name="_Toc32831940"/>
                                <w:bookmarkStart w:id="3" w:name="_Toc32831993"/>
                                <w:bookmarkStart w:id="4" w:name="_Toc32832111"/>
                                <w:bookmarkStart w:id="5" w:name="_Toc32832286"/>
                                <w:bookmarkStart w:id="6" w:name="_Toc32832318"/>
                                <w:bookmarkStart w:id="7" w:name="_Toc32835935"/>
                                <w:bookmarkStart w:id="8" w:name="_Toc32836192"/>
                                <w:bookmarkStart w:id="9" w:name="_Toc32840341"/>
                                <w:bookmarkStart w:id="10" w:name="_Toc32841211"/>
                                <w:bookmarkStart w:id="11" w:name="_Toc32845880"/>
                                <w:bookmarkStart w:id="12" w:name="_Toc33172649"/>
                                <w:bookmarkStart w:id="13" w:name="_Toc33172740"/>
                                <w:bookmarkStart w:id="14" w:name="_Toc33172789"/>
                                <w:bookmarkStart w:id="15" w:name="_Toc33173442"/>
                                <w:bookmarkStart w:id="16" w:name="_Toc33177277"/>
                                <w:bookmarkStart w:id="17" w:name="_Toc34058569"/>
                                <w:bookmarkStart w:id="18" w:name="_Toc34139229"/>
                                <w:bookmarkStart w:id="19" w:name="_Toc34139272"/>
                                <w:bookmarkStart w:id="20" w:name="_Toc34139549"/>
                                <w:bookmarkStart w:id="21" w:name="_Toc34139706"/>
                                <w:bookmarkStart w:id="22" w:name="_Toc34145752"/>
                                <w:bookmarkStart w:id="23" w:name="_Toc34209670"/>
                                <w:bookmarkStart w:id="24" w:name="_Toc34210096"/>
                                <w:bookmarkStart w:id="25" w:name="_Toc34211284"/>
                                <w:bookmarkStart w:id="26" w:name="_Toc34211330"/>
                                <w:bookmarkStart w:id="27" w:name="_Toc34223411"/>
                                <w:bookmarkStart w:id="28" w:name="_Toc34223497"/>
                                <w:bookmarkStart w:id="29" w:name="_Toc34223548"/>
                                <w:bookmarkStart w:id="30" w:name="_Toc34302581"/>
                                <w:bookmarkStart w:id="31" w:name="_Toc34389960"/>
                                <w:bookmarkStart w:id="32" w:name="_Toc34390006"/>
                                <w:bookmarkStart w:id="33" w:name="_Toc56426807"/>
                                <w:bookmarkStart w:id="34" w:name="_Toc56508993"/>
                                <w:bookmarkStart w:id="35" w:name="_Toc57729145"/>
                                <w:bookmarkStart w:id="36" w:name="_Toc57802333"/>
                                <w:bookmarkStart w:id="37" w:name="_Toc57802380"/>
                                <w:r w:rsidRPr="00D7049D">
                                  <w:rPr>
                                    <w:rFonts w:ascii="Arial" w:hAnsi="Arial" w:cs="Arial"/>
                                    <w:b/>
                                    <w:color w:val="FFFFFF"/>
                                    <w:sz w:val="52"/>
                                  </w:rPr>
                                  <w:t xml:space="preserve">HMP </w:t>
                                </w:r>
                                <w:r w:rsidR="001569DB">
                                  <w:rPr>
                                    <w:rFonts w:ascii="Arial" w:hAnsi="Arial" w:cs="Arial"/>
                                    <w:b/>
                                    <w:color w:val="FFFFFF"/>
                                    <w:sz w:val="52"/>
                                  </w:rPr>
                                  <w:t>Durham</w:t>
                                </w:r>
                              </w:p>
                              <w:p w14:paraId="28F77B7A" w14:textId="77777777" w:rsidR="00D7049D" w:rsidRPr="00D7049D" w:rsidRDefault="00D7049D" w:rsidP="00D7049D">
                                <w:pPr>
                                  <w:spacing w:before="47"/>
                                  <w:rPr>
                                    <w:rFonts w:ascii="Arial" w:hAnsi="Arial" w:cs="Arial"/>
                                    <w:b/>
                                    <w:color w:val="FFFFFF"/>
                                    <w:sz w:val="5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319C6EB" w14:textId="1F7ED9AB" w:rsidR="00D7049D" w:rsidRDefault="00D7049D" w:rsidP="00D7049D">
                                <w:pPr>
                                  <w:spacing w:before="7" w:line="490" w:lineRule="atLeast"/>
                                  <w:rPr>
                                    <w:rFonts w:ascii="Arial" w:hAnsi="Arial" w:cs="Arial"/>
                                    <w:b/>
                                    <w:color w:val="FFFFFF"/>
                                    <w:sz w:val="44"/>
                                  </w:rPr>
                                </w:pPr>
                                <w:r w:rsidRPr="00D7049D">
                                  <w:rPr>
                                    <w:rFonts w:ascii="Arial" w:hAnsi="Arial" w:cs="Arial"/>
                                    <w:b/>
                                    <w:color w:val="FFFFFF"/>
                                    <w:sz w:val="44"/>
                                  </w:rPr>
                                  <w:t xml:space="preserve">Family &amp; Significant Other Strategy </w:t>
                                </w:r>
                              </w:p>
                              <w:p w14:paraId="4EC98E76" w14:textId="75FB439F" w:rsidR="00D7049D" w:rsidRPr="00D7049D" w:rsidRDefault="00D7049D" w:rsidP="00D7049D">
                                <w:pPr>
                                  <w:spacing w:before="7" w:line="490" w:lineRule="atLeast"/>
                                  <w:rPr>
                                    <w:rFonts w:ascii="Arial" w:hAnsi="Arial" w:cs="Arial"/>
                                    <w:b/>
                                    <w:sz w:val="44"/>
                                  </w:rPr>
                                </w:pPr>
                              </w:p>
                              <w:p w14:paraId="502D6988" w14:textId="3302F264" w:rsidR="00623DA1" w:rsidRPr="00F44A5A" w:rsidRDefault="00623DA1" w:rsidP="00D7049D">
                                <w:pPr>
                                  <w:jc w:val="right"/>
                                  <w:rPr>
                                    <w:rFonts w:ascii="Arial" w:hAnsi="Arial" w:cs="Arial"/>
                                    <w:color w:val="D9D9D9" w:themeColor="background1" w:themeShade="D9"/>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56C27" id="_x0000_t202" coordsize="21600,21600" o:spt="202" path="m,l,21600r21600,l21600,xe">
                    <v:stroke joinstyle="miter"/>
                    <v:path gradientshapeok="t" o:connecttype="rect"/>
                  </v:shapetype>
                  <v:shape id="Text Box 2" o:spid="_x0000_s1026" type="#_x0000_t202" style="position:absolute;margin-left:117pt;margin-top:304.9pt;width:392pt;height:21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my+QEAAM4DAAAOAAAAZHJzL2Uyb0RvYy54bWysU1Fv0zAQfkfiP1h+p0mrdm2jptPYGEIa&#10;A2nwA66O01jYPmO7Tcav5+x0XQVviDxY55z93X3ffd5cD0azo/RBoa35dFJyJq3ARtl9zb9/u3+3&#10;4ixEsA1otLLmzzLw6+3bN5veVXKGHepGekYgNlS9q3kXo6uKIohOGggTdNJSskVvINLW74vGQ0/o&#10;RhezsrwqevSN8yhkCPT3bkzybcZvWynil7YNMjJdc+ot5tXndZfWYruBau/BdUqc2oB/6MKAslT0&#10;DHUHEdjBq7+gjBIeA7ZxItAU2LZKyMyB2EzLP9g8deBk5kLiBHeWKfw/WPF4fHJfPYvDexxogJlE&#10;cA8ofgRm8bYDu5c33mPfSWio8DRJVvQuVKerSepQhQSy6z9jQ0OGQ8QMNLTeJFWIJyN0GsDzWXQ5&#10;RCbo53y9XM1LSgnKza7Wq+Uij6WA6uW68yF+lGhYCmruaaoZHo4PIaZ2oHo5kqpZvFda58lqy/qa&#10;rxezRb5wkTEqkvG0MjVflekbrZBYfrBNvhxB6TGmAtqeaCemI+c47AY6mOjvsHkmATyOBqMHQUGH&#10;/hdnPZmr5uHnAbzkTH+yJOJ6Op8nN+bNfLGc0cZfZnaXGbCCoGoeORvD25gdPHK9IbFblWV47eTU&#10;K5kmq3MyeHLl5T6fen2G298AAAD//wMAUEsDBBQABgAIAAAAIQCaitvE4AAAAA0BAAAPAAAAZHJz&#10;L2Rvd25yZXYueG1sTI/NTsMwEITvlfoO1lbi1tptQ5WGOBUCcQVRfiRubrxNIuJ1FLtNeHs2J7jt&#10;7oxmv8kPo2vFFfvQeNKwXikQSKW3DVUa3t+elimIEA1Z03pCDT8Y4FDMZ7nJrB/oFa/HWAkOoZAZ&#10;DXWMXSZlKGt0Jqx8h8Ta2ffORF77StreDBzuWrlRaiedaYg/1KbDhxrL7+PFafh4Pn99JuqlenS3&#10;3eBHJcntpdY3i/H+DkTEMf6ZYcJndCiY6eQvZINoNWy2CXeJGnZqzx0mh1qnfDpN0zZJQRa5/N+i&#10;+AUAAP//AwBQSwECLQAUAAYACAAAACEAtoM4kv4AAADhAQAAEwAAAAAAAAAAAAAAAAAAAAAAW0Nv&#10;bnRlbnRfVHlwZXNdLnhtbFBLAQItABQABgAIAAAAIQA4/SH/1gAAAJQBAAALAAAAAAAAAAAAAAAA&#10;AC8BAABfcmVscy8ucmVsc1BLAQItABQABgAIAAAAIQACkgmy+QEAAM4DAAAOAAAAAAAAAAAAAAAA&#10;AC4CAABkcnMvZTJvRG9jLnhtbFBLAQItABQABgAIAAAAIQCaitvE4AAAAA0BAAAPAAAAAAAAAAAA&#10;AAAAAFMEAABkcnMvZG93bnJldi54bWxQSwUGAAAAAAQABADzAAAAYAUAAAAA&#10;" filled="f" stroked="f">
                    <v:textbox>
                      <w:txbxContent>
                        <w:p w14:paraId="29479ADC" w14:textId="3017C8DC" w:rsidR="00D7049D" w:rsidRDefault="00D7049D" w:rsidP="00D7049D">
                          <w:pPr>
                            <w:spacing w:before="47"/>
                            <w:rPr>
                              <w:rFonts w:ascii="Arial" w:hAnsi="Arial" w:cs="Arial"/>
                              <w:b/>
                              <w:color w:val="FFFFFF"/>
                              <w:sz w:val="52"/>
                            </w:rPr>
                          </w:pPr>
                          <w:bookmarkStart w:id="38" w:name="_Toc32827455"/>
                          <w:bookmarkStart w:id="39" w:name="_Toc32828186"/>
                          <w:bookmarkStart w:id="40" w:name="_Toc32831940"/>
                          <w:bookmarkStart w:id="41" w:name="_Toc32831993"/>
                          <w:bookmarkStart w:id="42" w:name="_Toc32832111"/>
                          <w:bookmarkStart w:id="43" w:name="_Toc32832286"/>
                          <w:bookmarkStart w:id="44" w:name="_Toc32832318"/>
                          <w:bookmarkStart w:id="45" w:name="_Toc32835935"/>
                          <w:bookmarkStart w:id="46" w:name="_Toc32836192"/>
                          <w:bookmarkStart w:id="47" w:name="_Toc32840341"/>
                          <w:bookmarkStart w:id="48" w:name="_Toc32841211"/>
                          <w:bookmarkStart w:id="49" w:name="_Toc32845880"/>
                          <w:bookmarkStart w:id="50" w:name="_Toc33172649"/>
                          <w:bookmarkStart w:id="51" w:name="_Toc33172740"/>
                          <w:bookmarkStart w:id="52" w:name="_Toc33172789"/>
                          <w:bookmarkStart w:id="53" w:name="_Toc33173442"/>
                          <w:bookmarkStart w:id="54" w:name="_Toc33177277"/>
                          <w:bookmarkStart w:id="55" w:name="_Toc34058569"/>
                          <w:bookmarkStart w:id="56" w:name="_Toc34139229"/>
                          <w:bookmarkStart w:id="57" w:name="_Toc34139272"/>
                          <w:bookmarkStart w:id="58" w:name="_Toc34139549"/>
                          <w:bookmarkStart w:id="59" w:name="_Toc34139706"/>
                          <w:bookmarkStart w:id="60" w:name="_Toc34145752"/>
                          <w:bookmarkStart w:id="61" w:name="_Toc34209670"/>
                          <w:bookmarkStart w:id="62" w:name="_Toc34210096"/>
                          <w:bookmarkStart w:id="63" w:name="_Toc34211284"/>
                          <w:bookmarkStart w:id="64" w:name="_Toc34211330"/>
                          <w:bookmarkStart w:id="65" w:name="_Toc34223411"/>
                          <w:bookmarkStart w:id="66" w:name="_Toc34223497"/>
                          <w:bookmarkStart w:id="67" w:name="_Toc34223548"/>
                          <w:bookmarkStart w:id="68" w:name="_Toc34302581"/>
                          <w:bookmarkStart w:id="69" w:name="_Toc34389960"/>
                          <w:bookmarkStart w:id="70" w:name="_Toc34390006"/>
                          <w:bookmarkStart w:id="71" w:name="_Toc56426807"/>
                          <w:bookmarkStart w:id="72" w:name="_Toc56508993"/>
                          <w:bookmarkStart w:id="73" w:name="_Toc57729145"/>
                          <w:bookmarkStart w:id="74" w:name="_Toc57802333"/>
                          <w:bookmarkStart w:id="75" w:name="_Toc57802380"/>
                          <w:r w:rsidRPr="00D7049D">
                            <w:rPr>
                              <w:rFonts w:ascii="Arial" w:hAnsi="Arial" w:cs="Arial"/>
                              <w:b/>
                              <w:color w:val="FFFFFF"/>
                              <w:sz w:val="52"/>
                            </w:rPr>
                            <w:t xml:space="preserve">HMP </w:t>
                          </w:r>
                          <w:r w:rsidR="001569DB">
                            <w:rPr>
                              <w:rFonts w:ascii="Arial" w:hAnsi="Arial" w:cs="Arial"/>
                              <w:b/>
                              <w:color w:val="FFFFFF"/>
                              <w:sz w:val="52"/>
                            </w:rPr>
                            <w:t>Durham</w:t>
                          </w:r>
                        </w:p>
                        <w:p w14:paraId="28F77B7A" w14:textId="77777777" w:rsidR="00D7049D" w:rsidRPr="00D7049D" w:rsidRDefault="00D7049D" w:rsidP="00D7049D">
                          <w:pPr>
                            <w:spacing w:before="47"/>
                            <w:rPr>
                              <w:rFonts w:ascii="Arial" w:hAnsi="Arial" w:cs="Arial"/>
                              <w:b/>
                              <w:color w:val="FFFFFF"/>
                              <w:sz w:val="52"/>
                            </w:rPr>
                          </w:pP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1319C6EB" w14:textId="1F7ED9AB" w:rsidR="00D7049D" w:rsidRDefault="00D7049D" w:rsidP="00D7049D">
                          <w:pPr>
                            <w:spacing w:before="7" w:line="490" w:lineRule="atLeast"/>
                            <w:rPr>
                              <w:rFonts w:ascii="Arial" w:hAnsi="Arial" w:cs="Arial"/>
                              <w:b/>
                              <w:color w:val="FFFFFF"/>
                              <w:sz w:val="44"/>
                            </w:rPr>
                          </w:pPr>
                          <w:r w:rsidRPr="00D7049D">
                            <w:rPr>
                              <w:rFonts w:ascii="Arial" w:hAnsi="Arial" w:cs="Arial"/>
                              <w:b/>
                              <w:color w:val="FFFFFF"/>
                              <w:sz w:val="44"/>
                            </w:rPr>
                            <w:t xml:space="preserve">Family &amp; Significant Other Strategy </w:t>
                          </w:r>
                        </w:p>
                        <w:p w14:paraId="4EC98E76" w14:textId="75FB439F" w:rsidR="00D7049D" w:rsidRPr="00D7049D" w:rsidRDefault="00D7049D" w:rsidP="00D7049D">
                          <w:pPr>
                            <w:spacing w:before="7" w:line="490" w:lineRule="atLeast"/>
                            <w:rPr>
                              <w:rFonts w:ascii="Arial" w:hAnsi="Arial" w:cs="Arial"/>
                              <w:b/>
                              <w:sz w:val="44"/>
                            </w:rPr>
                          </w:pPr>
                        </w:p>
                        <w:p w14:paraId="502D6988" w14:textId="3302F264" w:rsidR="00623DA1" w:rsidRPr="00F44A5A" w:rsidRDefault="00623DA1" w:rsidP="00D7049D">
                          <w:pPr>
                            <w:jc w:val="right"/>
                            <w:rPr>
                              <w:rFonts w:ascii="Arial" w:hAnsi="Arial" w:cs="Arial"/>
                              <w:color w:val="D9D9D9" w:themeColor="background1" w:themeShade="D9"/>
                              <w:sz w:val="36"/>
                              <w:szCs w:val="36"/>
                            </w:rPr>
                          </w:pPr>
                        </w:p>
                      </w:txbxContent>
                    </v:textbox>
                    <w10:wrap type="square"/>
                  </v:shape>
                </w:pict>
              </mc:Fallback>
            </mc:AlternateContent>
          </w:r>
          <w:r w:rsidR="008D79EC" w:rsidRPr="001E7BEC">
            <w:rPr>
              <w:noProof/>
            </w:rPr>
            <w:drawing>
              <wp:anchor distT="0" distB="0" distL="114300" distR="114300" simplePos="0" relativeHeight="251658244" behindDoc="0" locked="0" layoutInCell="1" allowOverlap="1" wp14:anchorId="240BEB5D" wp14:editId="78511AFC">
                <wp:simplePos x="0" y="0"/>
                <wp:positionH relativeFrom="margin">
                  <wp:posOffset>-657225</wp:posOffset>
                </wp:positionH>
                <wp:positionV relativeFrom="page">
                  <wp:posOffset>9947166</wp:posOffset>
                </wp:positionV>
                <wp:extent cx="1095375" cy="504825"/>
                <wp:effectExtent l="0" t="0" r="0" b="3175"/>
                <wp:wrapNone/>
                <wp:docPr id="17" name="Picture 17" descr="T:\Reform Prisons\Teesside Prisons\COMMUNICATIONS\Toolkits\Tees and Wear general\General logos and letter heads\White Government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form Prisons\Teesside Prisons\COMMUNICATIONS\Toolkits\Tees and Wear general\General logos and letter heads\White Government Logos.pn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l="-982" t="-2850" b="-3479"/>
                        <a:stretch/>
                      </pic:blipFill>
                      <pic:spPr bwMode="auto">
                        <a:xfrm>
                          <a:off x="0" y="0"/>
                          <a:ext cx="109537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0F14" w:rsidRPr="001E7BEC">
            <w:rPr>
              <w:noProof/>
            </w:rPr>
            <w:drawing>
              <wp:anchor distT="0" distB="0" distL="114300" distR="114300" simplePos="0" relativeHeight="251658241" behindDoc="1" locked="0" layoutInCell="1" allowOverlap="1" wp14:anchorId="5A852B55" wp14:editId="41DC4A66">
                <wp:simplePos x="0" y="0"/>
                <wp:positionH relativeFrom="column">
                  <wp:posOffset>788670</wp:posOffset>
                </wp:positionH>
                <wp:positionV relativeFrom="paragraph">
                  <wp:posOffset>1355024</wp:posOffset>
                </wp:positionV>
                <wp:extent cx="5857875" cy="6177915"/>
                <wp:effectExtent l="0" t="0" r="9525" b="0"/>
                <wp:wrapNone/>
                <wp:docPr id="15" name="Picture 1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 rectangle&#10;&#10;Description automatically generated"/>
                        <pic:cNvPicPr>
                          <a:picLocks noChangeAspect="1" noChangeArrowheads="1"/>
                        </pic:cNvPicPr>
                      </pic:nvPicPr>
                      <pic:blipFill rotWithShape="1">
                        <a:blip r:embed="rId10" cstate="screen">
                          <a:clrChange>
                            <a:clrFrom>
                              <a:srgbClr val="1C47B5"/>
                            </a:clrFrom>
                            <a:clrTo>
                              <a:srgbClr val="1C47B5">
                                <a:alpha val="0"/>
                              </a:srgbClr>
                            </a:clrTo>
                          </a:clrChange>
                          <a:extLst>
                            <a:ext uri="{28A0092B-C50C-407E-A947-70E740481C1C}">
                              <a14:useLocalDpi xmlns:a14="http://schemas.microsoft.com/office/drawing/2010/main"/>
                            </a:ext>
                          </a:extLst>
                        </a:blip>
                        <a:srcRect/>
                        <a:stretch/>
                      </pic:blipFill>
                      <pic:spPr bwMode="auto">
                        <a:xfrm>
                          <a:off x="0" y="0"/>
                          <a:ext cx="5857875" cy="6177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624">
            <w:br w:type="page"/>
          </w:r>
        </w:p>
      </w:sdtContent>
    </w:sdt>
    <w:p w14:paraId="6F44CA3B" w14:textId="3C7F0421" w:rsidR="00F41B7F" w:rsidRPr="006A096B" w:rsidRDefault="00AE7A0F" w:rsidP="006A096B">
      <w:pPr>
        <w:pStyle w:val="Heading1"/>
        <w:rPr>
          <w:b w:val="0"/>
          <w:bCs w:val="0"/>
        </w:rPr>
      </w:pPr>
      <w:bookmarkStart w:id="38" w:name="_Toc117548793"/>
      <w:r>
        <w:rPr>
          <w:b w:val="0"/>
          <w:bCs w:val="0"/>
        </w:rPr>
        <w:lastRenderedPageBreak/>
        <w:t>Family Strategy</w:t>
      </w:r>
      <w:bookmarkEnd w:id="38"/>
      <w:r>
        <w:rPr>
          <w:b w:val="0"/>
          <w:bCs w:val="0"/>
        </w:rPr>
        <w:t xml:space="preserve"> </w:t>
      </w:r>
    </w:p>
    <w:p w14:paraId="3D0F1D3D" w14:textId="77777777" w:rsidR="00F03D8E" w:rsidRDefault="00F03D8E" w:rsidP="00F03D8E"/>
    <w:p w14:paraId="07E184E8" w14:textId="77777777" w:rsidR="002A521D" w:rsidRDefault="002A521D" w:rsidP="00F03D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0"/>
      </w:tblGrid>
      <w:tr w:rsidR="000A3C67" w:rsidRPr="006A6C1C" w14:paraId="17B41900" w14:textId="77777777" w:rsidTr="005F797B">
        <w:trPr>
          <w:trHeight w:val="567"/>
        </w:trPr>
        <w:tc>
          <w:tcPr>
            <w:tcW w:w="2830" w:type="dxa"/>
          </w:tcPr>
          <w:p w14:paraId="71B4604A" w14:textId="77777777" w:rsidR="000A3C67" w:rsidRPr="00F41B7F" w:rsidRDefault="000A3C67" w:rsidP="00F03D8E">
            <w:pPr>
              <w:rPr>
                <w:rFonts w:ascii="Arial" w:hAnsi="Arial" w:cs="Arial"/>
                <w:b/>
                <w:bCs/>
              </w:rPr>
            </w:pPr>
            <w:r w:rsidRPr="00F41B7F">
              <w:rPr>
                <w:rFonts w:ascii="Arial" w:hAnsi="Arial" w:cs="Arial"/>
                <w:b/>
                <w:bCs/>
              </w:rPr>
              <w:t>Version</w:t>
            </w:r>
          </w:p>
        </w:tc>
        <w:tc>
          <w:tcPr>
            <w:tcW w:w="6180" w:type="dxa"/>
          </w:tcPr>
          <w:p w14:paraId="2FDEF6F0" w14:textId="077908DD" w:rsidR="000A3C67" w:rsidRPr="006A6C1C" w:rsidRDefault="00AE7A0F" w:rsidP="00F03D8E">
            <w:pPr>
              <w:rPr>
                <w:rFonts w:ascii="Arial" w:hAnsi="Arial" w:cs="Arial"/>
              </w:rPr>
            </w:pPr>
            <w:r>
              <w:rPr>
                <w:rFonts w:ascii="Arial" w:hAnsi="Arial" w:cs="Arial"/>
              </w:rPr>
              <w:t>1.0</w:t>
            </w:r>
          </w:p>
        </w:tc>
      </w:tr>
      <w:tr w:rsidR="000A3C67" w:rsidRPr="006A6C1C" w14:paraId="5E908332" w14:textId="77777777" w:rsidTr="005F797B">
        <w:trPr>
          <w:trHeight w:val="567"/>
        </w:trPr>
        <w:tc>
          <w:tcPr>
            <w:tcW w:w="2830" w:type="dxa"/>
          </w:tcPr>
          <w:p w14:paraId="732FD73C" w14:textId="77777777" w:rsidR="000A3C67" w:rsidRPr="00F41B7F" w:rsidRDefault="000A3C67" w:rsidP="00F03D8E">
            <w:pPr>
              <w:rPr>
                <w:rFonts w:ascii="Arial" w:hAnsi="Arial" w:cs="Arial"/>
                <w:b/>
                <w:bCs/>
              </w:rPr>
            </w:pPr>
            <w:r w:rsidRPr="00F41B7F">
              <w:rPr>
                <w:rFonts w:ascii="Arial" w:hAnsi="Arial" w:cs="Arial"/>
                <w:b/>
                <w:bCs/>
              </w:rPr>
              <w:t>Date published</w:t>
            </w:r>
          </w:p>
        </w:tc>
        <w:tc>
          <w:tcPr>
            <w:tcW w:w="6180" w:type="dxa"/>
          </w:tcPr>
          <w:p w14:paraId="0D610885" w14:textId="1803EDF6" w:rsidR="000A3C67" w:rsidRPr="006A6C1C" w:rsidRDefault="001569DB" w:rsidP="00F03D8E">
            <w:pPr>
              <w:rPr>
                <w:rFonts w:ascii="Arial" w:hAnsi="Arial" w:cs="Arial"/>
              </w:rPr>
            </w:pPr>
            <w:r>
              <w:rPr>
                <w:rFonts w:ascii="Arial" w:hAnsi="Arial" w:cs="Arial"/>
              </w:rPr>
              <w:t>16</w:t>
            </w:r>
            <w:r w:rsidR="00AE7A0F">
              <w:rPr>
                <w:rFonts w:ascii="Arial" w:hAnsi="Arial" w:cs="Arial"/>
              </w:rPr>
              <w:t>/1</w:t>
            </w:r>
            <w:r>
              <w:rPr>
                <w:rFonts w:ascii="Arial" w:hAnsi="Arial" w:cs="Arial"/>
              </w:rPr>
              <w:t>2</w:t>
            </w:r>
            <w:r w:rsidR="00AE7A0F">
              <w:rPr>
                <w:rFonts w:ascii="Arial" w:hAnsi="Arial" w:cs="Arial"/>
              </w:rPr>
              <w:t>/2022</w:t>
            </w:r>
          </w:p>
        </w:tc>
      </w:tr>
      <w:tr w:rsidR="000A3C67" w:rsidRPr="006A6C1C" w14:paraId="0EBBF2BA" w14:textId="77777777" w:rsidTr="005F797B">
        <w:trPr>
          <w:trHeight w:val="567"/>
        </w:trPr>
        <w:tc>
          <w:tcPr>
            <w:tcW w:w="2830" w:type="dxa"/>
          </w:tcPr>
          <w:p w14:paraId="69060DCC" w14:textId="126659D4" w:rsidR="000A3C67" w:rsidRPr="00F41B7F" w:rsidRDefault="000A3C67" w:rsidP="00F03D8E">
            <w:pPr>
              <w:rPr>
                <w:rFonts w:ascii="Arial" w:hAnsi="Arial" w:cs="Arial"/>
                <w:b/>
                <w:bCs/>
              </w:rPr>
            </w:pPr>
            <w:r w:rsidRPr="00F41B7F">
              <w:rPr>
                <w:rFonts w:ascii="Arial" w:hAnsi="Arial" w:cs="Arial"/>
                <w:b/>
                <w:bCs/>
              </w:rPr>
              <w:t xml:space="preserve">Date </w:t>
            </w:r>
            <w:r w:rsidR="00217A2C">
              <w:rPr>
                <w:rFonts w:ascii="Arial" w:hAnsi="Arial" w:cs="Arial"/>
                <w:b/>
                <w:bCs/>
              </w:rPr>
              <w:t>last</w:t>
            </w:r>
            <w:r w:rsidRPr="00F41B7F">
              <w:rPr>
                <w:rFonts w:ascii="Arial" w:hAnsi="Arial" w:cs="Arial"/>
                <w:b/>
                <w:bCs/>
              </w:rPr>
              <w:t xml:space="preserve"> review</w:t>
            </w:r>
          </w:p>
        </w:tc>
        <w:tc>
          <w:tcPr>
            <w:tcW w:w="6180" w:type="dxa"/>
          </w:tcPr>
          <w:p w14:paraId="284C35E2" w14:textId="64999254" w:rsidR="000A3C67" w:rsidRPr="006A6C1C" w:rsidRDefault="00917C7A" w:rsidP="00F03D8E">
            <w:pPr>
              <w:rPr>
                <w:rFonts w:ascii="Arial" w:hAnsi="Arial" w:cs="Arial"/>
              </w:rPr>
            </w:pPr>
            <w:r>
              <w:rPr>
                <w:rFonts w:ascii="Arial" w:hAnsi="Arial" w:cs="Arial"/>
              </w:rPr>
              <w:t xml:space="preserve">04/02/2025 </w:t>
            </w:r>
          </w:p>
        </w:tc>
      </w:tr>
      <w:tr w:rsidR="000A3C67" w:rsidRPr="006A6C1C" w14:paraId="633A5F7A" w14:textId="77777777" w:rsidTr="005F797B">
        <w:trPr>
          <w:trHeight w:val="567"/>
        </w:trPr>
        <w:tc>
          <w:tcPr>
            <w:tcW w:w="2830" w:type="dxa"/>
          </w:tcPr>
          <w:p w14:paraId="219E8686" w14:textId="77777777" w:rsidR="000A3C67" w:rsidRDefault="000A3C67" w:rsidP="00F03D8E">
            <w:pPr>
              <w:rPr>
                <w:rFonts w:ascii="Arial" w:hAnsi="Arial" w:cs="Arial"/>
                <w:b/>
                <w:bCs/>
              </w:rPr>
            </w:pPr>
            <w:r w:rsidRPr="00F41B7F">
              <w:rPr>
                <w:rFonts w:ascii="Arial" w:hAnsi="Arial" w:cs="Arial"/>
                <w:b/>
                <w:bCs/>
              </w:rPr>
              <w:t>Authored by</w:t>
            </w:r>
          </w:p>
          <w:p w14:paraId="4018B6C7" w14:textId="77777777" w:rsidR="00917C7A" w:rsidRDefault="00917C7A" w:rsidP="00F03D8E">
            <w:pPr>
              <w:rPr>
                <w:rFonts w:ascii="Arial" w:hAnsi="Arial" w:cs="Arial"/>
                <w:b/>
                <w:bCs/>
              </w:rPr>
            </w:pPr>
          </w:p>
          <w:p w14:paraId="5B5B71F5" w14:textId="77777777" w:rsidR="00917C7A" w:rsidRPr="00F41B7F" w:rsidRDefault="00917C7A" w:rsidP="00F03D8E">
            <w:pPr>
              <w:rPr>
                <w:rFonts w:ascii="Arial" w:hAnsi="Arial" w:cs="Arial"/>
                <w:b/>
                <w:bCs/>
              </w:rPr>
            </w:pPr>
          </w:p>
        </w:tc>
        <w:tc>
          <w:tcPr>
            <w:tcW w:w="6180" w:type="dxa"/>
          </w:tcPr>
          <w:p w14:paraId="2F15F91E" w14:textId="77777777" w:rsidR="00917C7A" w:rsidRDefault="00917C7A" w:rsidP="00F03D8E">
            <w:pPr>
              <w:rPr>
                <w:rFonts w:ascii="Arial" w:hAnsi="Arial" w:cs="Arial"/>
              </w:rPr>
            </w:pPr>
            <w:r w:rsidRPr="00917C7A">
              <w:rPr>
                <w:rFonts w:ascii="Arial" w:hAnsi="Arial" w:cs="Arial"/>
              </w:rPr>
              <w:t xml:space="preserve">Head of Reducing Reoffending </w:t>
            </w:r>
          </w:p>
          <w:p w14:paraId="5E2F9A2C" w14:textId="2CF78780" w:rsidR="000A3C67" w:rsidRPr="00917C7A" w:rsidRDefault="00917C7A" w:rsidP="00F03D8E">
            <w:pPr>
              <w:rPr>
                <w:rFonts w:ascii="Arial" w:hAnsi="Arial" w:cs="Arial"/>
              </w:rPr>
            </w:pPr>
            <w:r w:rsidRPr="00917C7A">
              <w:rPr>
                <w:rFonts w:ascii="Arial" w:hAnsi="Arial" w:cs="Arial"/>
              </w:rPr>
              <w:t>(Families and Significant Others Lead)</w:t>
            </w:r>
          </w:p>
        </w:tc>
      </w:tr>
      <w:tr w:rsidR="000A3C67" w:rsidRPr="006A6C1C" w14:paraId="4FECDAF6" w14:textId="77777777" w:rsidTr="005F797B">
        <w:trPr>
          <w:trHeight w:val="567"/>
        </w:trPr>
        <w:tc>
          <w:tcPr>
            <w:tcW w:w="2830" w:type="dxa"/>
          </w:tcPr>
          <w:p w14:paraId="7B5FF742" w14:textId="77777777" w:rsidR="000A3C67" w:rsidRDefault="000A3C67" w:rsidP="00F03D8E">
            <w:pPr>
              <w:rPr>
                <w:rFonts w:ascii="Arial" w:hAnsi="Arial" w:cs="Arial"/>
                <w:b/>
                <w:bCs/>
              </w:rPr>
            </w:pPr>
            <w:r w:rsidRPr="00F41B7F">
              <w:rPr>
                <w:rFonts w:ascii="Arial" w:hAnsi="Arial" w:cs="Arial"/>
                <w:b/>
                <w:bCs/>
              </w:rPr>
              <w:t>Plan owner</w:t>
            </w:r>
          </w:p>
          <w:p w14:paraId="57722ABB" w14:textId="77777777" w:rsidR="00917C7A" w:rsidRDefault="00917C7A" w:rsidP="00F03D8E">
            <w:pPr>
              <w:rPr>
                <w:rFonts w:ascii="Arial" w:hAnsi="Arial" w:cs="Arial"/>
                <w:b/>
                <w:bCs/>
              </w:rPr>
            </w:pPr>
          </w:p>
          <w:p w14:paraId="516DAED3" w14:textId="728F8E95" w:rsidR="00917C7A" w:rsidRPr="00F41B7F" w:rsidRDefault="00917C7A" w:rsidP="00F03D8E">
            <w:pPr>
              <w:rPr>
                <w:rFonts w:ascii="Arial" w:hAnsi="Arial" w:cs="Arial"/>
                <w:b/>
                <w:bCs/>
              </w:rPr>
            </w:pPr>
          </w:p>
        </w:tc>
        <w:tc>
          <w:tcPr>
            <w:tcW w:w="6180" w:type="dxa"/>
          </w:tcPr>
          <w:p w14:paraId="77153173" w14:textId="77777777" w:rsidR="00917C7A" w:rsidRDefault="00917C7A" w:rsidP="00F03D8E">
            <w:pPr>
              <w:rPr>
                <w:rFonts w:ascii="Arial" w:hAnsi="Arial" w:cs="Arial"/>
              </w:rPr>
            </w:pPr>
            <w:r w:rsidRPr="00917C7A">
              <w:rPr>
                <w:rFonts w:ascii="Arial" w:hAnsi="Arial" w:cs="Arial"/>
              </w:rPr>
              <w:t xml:space="preserve">Head of Reducing Reoffending </w:t>
            </w:r>
          </w:p>
          <w:p w14:paraId="7D6AC404" w14:textId="7902AF8A" w:rsidR="00917C7A" w:rsidRPr="00917C7A" w:rsidRDefault="00917C7A" w:rsidP="00F03D8E">
            <w:pPr>
              <w:rPr>
                <w:rFonts w:ascii="Arial" w:hAnsi="Arial" w:cs="Arial"/>
              </w:rPr>
            </w:pPr>
            <w:r w:rsidRPr="00917C7A">
              <w:rPr>
                <w:rFonts w:ascii="Arial" w:hAnsi="Arial" w:cs="Arial"/>
              </w:rPr>
              <w:t>(Families and Significant Others Lead)</w:t>
            </w:r>
          </w:p>
          <w:p w14:paraId="77D8B6E1" w14:textId="336D08ED" w:rsidR="00917C7A" w:rsidRPr="00917C7A" w:rsidRDefault="00917C7A" w:rsidP="00F03D8E">
            <w:pPr>
              <w:rPr>
                <w:rFonts w:ascii="Arial" w:hAnsi="Arial" w:cs="Arial"/>
              </w:rPr>
            </w:pPr>
          </w:p>
        </w:tc>
      </w:tr>
    </w:tbl>
    <w:p w14:paraId="4C98E7B5" w14:textId="77777777" w:rsidR="00C361CB" w:rsidRPr="006A6C1C" w:rsidRDefault="00000000" w:rsidP="00F03D8E">
      <w:pPr>
        <w:rPr>
          <w:rFonts w:ascii="Arial" w:hAnsi="Arial" w:cs="Arial"/>
        </w:rPr>
      </w:pPr>
      <w:r>
        <w:rPr>
          <w:rFonts w:ascii="Arial" w:hAnsi="Arial" w:cs="Arial"/>
          <w:noProof/>
        </w:rPr>
        <w:pict w14:anchorId="3B1F01D3">
          <v:rect id="_x0000_i1025" style="width:450.55pt;height:.05pt" o:hrpct="999" o:hralign="center" o:hrstd="t" o:hr="t" fillcolor="#a0a0a0" stroked="f"/>
        </w:pict>
      </w:r>
    </w:p>
    <w:p w14:paraId="20FDEA84" w14:textId="77777777" w:rsidR="00C361CB" w:rsidRPr="006A6C1C" w:rsidRDefault="00C361CB" w:rsidP="00F03D8E">
      <w:pPr>
        <w:rPr>
          <w:rFonts w:ascii="Arial" w:hAnsi="Arial" w:cs="Arial"/>
        </w:rPr>
      </w:pPr>
    </w:p>
    <w:p w14:paraId="481A82AC" w14:textId="77777777" w:rsidR="00E40F9B" w:rsidRDefault="00E40F9B">
      <w:pPr>
        <w:rPr>
          <w:rFonts w:ascii="Arial" w:hAnsi="Arial" w:cs="Arial"/>
        </w:rPr>
      </w:pPr>
      <w:r>
        <w:rPr>
          <w:rFonts w:ascii="Arial" w:hAnsi="Arial" w:cs="Arial"/>
        </w:rPr>
        <w:t>This policy links to our strategic objective:</w:t>
      </w:r>
    </w:p>
    <w:p w14:paraId="3C13ED95" w14:textId="77777777" w:rsidR="00E40F9B" w:rsidRDefault="00E40F9B">
      <w:pPr>
        <w:rPr>
          <w:rFonts w:ascii="Arial" w:hAnsi="Arial" w:cs="Arial"/>
        </w:rPr>
      </w:pPr>
    </w:p>
    <w:tbl>
      <w:tblPr>
        <w:tblStyle w:val="TableGridLight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940"/>
        <w:gridCol w:w="222"/>
      </w:tblGrid>
      <w:tr w:rsidR="00E40F9B" w:rsidRPr="00070AB1" w14:paraId="0AE596E7" w14:textId="77777777" w:rsidTr="00623DA1">
        <w:trPr>
          <w:trHeight w:val="460"/>
        </w:trPr>
        <w:tc>
          <w:tcPr>
            <w:tcW w:w="876" w:type="dxa"/>
            <w:vAlign w:val="center"/>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7590"/>
            </w:tblGrid>
            <w:tr w:rsidR="00917C7A" w14:paraId="5D32B913" w14:textId="77777777" w:rsidTr="00917C7A">
              <w:trPr>
                <w:trHeight w:val="300"/>
              </w:trPr>
              <w:tc>
                <w:tcPr>
                  <w:tcW w:w="1140" w:type="dxa"/>
                  <w:tcBorders>
                    <w:top w:val="nil"/>
                    <w:left w:val="nil"/>
                    <w:bottom w:val="nil"/>
                    <w:right w:val="nil"/>
                  </w:tcBorders>
                  <w:shd w:val="clear" w:color="auto" w:fill="auto"/>
                  <w:hideMark/>
                </w:tcPr>
                <w:p w14:paraId="5781CDDE" w14:textId="04AFA644" w:rsidR="00917C7A" w:rsidRDefault="00917C7A" w:rsidP="00917C7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inorEastAsia" w:hAnsi="Segoe UI" w:cs="Segoe UI"/>
                      <w:noProof/>
                      <w:sz w:val="18"/>
                      <w:szCs w:val="18"/>
                    </w:rPr>
                    <w:drawing>
                      <wp:inline distT="0" distB="0" distL="0" distR="0" wp14:anchorId="1D45855B" wp14:editId="68B50C8F">
                        <wp:extent cx="590550" cy="609600"/>
                        <wp:effectExtent l="0" t="0" r="0" b="0"/>
                        <wp:docPr id="2075919833" name="Picture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r>
                    <w:rPr>
                      <w:rStyle w:val="eop"/>
                      <w:rFonts w:ascii="Arial" w:hAnsi="Arial" w:cs="Arial"/>
                    </w:rPr>
                    <w:t> </w:t>
                  </w:r>
                </w:p>
              </w:tc>
              <w:tc>
                <w:tcPr>
                  <w:tcW w:w="7860" w:type="dxa"/>
                  <w:tcBorders>
                    <w:top w:val="nil"/>
                    <w:left w:val="nil"/>
                    <w:bottom w:val="nil"/>
                    <w:right w:val="nil"/>
                  </w:tcBorders>
                  <w:shd w:val="clear" w:color="auto" w:fill="auto"/>
                  <w:hideMark/>
                </w:tcPr>
                <w:p w14:paraId="29C39099" w14:textId="77777777" w:rsidR="00917C7A" w:rsidRDefault="00917C7A" w:rsidP="00917C7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E8EF3FB" w14:textId="77777777" w:rsidR="00917C7A" w:rsidRDefault="00917C7A" w:rsidP="00917C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Enable people to be their best</w:t>
                  </w:r>
                  <w:r>
                    <w:rPr>
                      <w:rStyle w:val="eop"/>
                      <w:rFonts w:ascii="Arial" w:hAnsi="Arial" w:cs="Arial"/>
                      <w:color w:val="000000"/>
                    </w:rPr>
                    <w:t> </w:t>
                  </w:r>
                </w:p>
              </w:tc>
            </w:tr>
            <w:tr w:rsidR="00917C7A" w14:paraId="3F813530" w14:textId="77777777" w:rsidTr="00917C7A">
              <w:trPr>
                <w:trHeight w:val="300"/>
              </w:trPr>
              <w:tc>
                <w:tcPr>
                  <w:tcW w:w="1140" w:type="dxa"/>
                  <w:tcBorders>
                    <w:top w:val="nil"/>
                    <w:left w:val="nil"/>
                    <w:bottom w:val="nil"/>
                    <w:right w:val="nil"/>
                  </w:tcBorders>
                  <w:shd w:val="clear" w:color="auto" w:fill="auto"/>
                  <w:hideMark/>
                </w:tcPr>
                <w:p w14:paraId="7DF30662" w14:textId="71995CAD" w:rsidR="00917C7A" w:rsidRDefault="00917C7A" w:rsidP="00917C7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inorEastAsia" w:hAnsi="Segoe UI" w:cs="Segoe UI"/>
                      <w:noProof/>
                      <w:sz w:val="18"/>
                      <w:szCs w:val="18"/>
                    </w:rPr>
                    <w:drawing>
                      <wp:inline distT="0" distB="0" distL="0" distR="0" wp14:anchorId="0F19B028" wp14:editId="37EBF16B">
                        <wp:extent cx="590550" cy="609600"/>
                        <wp:effectExtent l="0" t="0" r="0" b="0"/>
                        <wp:docPr id="921865727"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r>
                    <w:rPr>
                      <w:rStyle w:val="eop"/>
                      <w:rFonts w:ascii="Arial" w:hAnsi="Arial" w:cs="Arial"/>
                    </w:rPr>
                    <w:t> </w:t>
                  </w:r>
                </w:p>
              </w:tc>
              <w:tc>
                <w:tcPr>
                  <w:tcW w:w="7860" w:type="dxa"/>
                  <w:tcBorders>
                    <w:top w:val="nil"/>
                    <w:left w:val="nil"/>
                    <w:bottom w:val="nil"/>
                    <w:right w:val="nil"/>
                  </w:tcBorders>
                  <w:shd w:val="clear" w:color="auto" w:fill="auto"/>
                  <w:hideMark/>
                </w:tcPr>
                <w:p w14:paraId="6F48E0CC" w14:textId="77777777" w:rsidR="00917C7A" w:rsidRDefault="00917C7A" w:rsidP="00917C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9E4F469" w14:textId="77777777" w:rsidR="00917C7A" w:rsidRDefault="00917C7A" w:rsidP="00917C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 open learning culture</w:t>
                  </w:r>
                  <w:r>
                    <w:rPr>
                      <w:rStyle w:val="eop"/>
                      <w:rFonts w:ascii="Arial" w:hAnsi="Arial" w:cs="Arial"/>
                    </w:rPr>
                    <w:t> </w:t>
                  </w:r>
                </w:p>
              </w:tc>
            </w:tr>
            <w:tr w:rsidR="00917C7A" w14:paraId="2C7331D1" w14:textId="77777777" w:rsidTr="00917C7A">
              <w:trPr>
                <w:trHeight w:val="300"/>
              </w:trPr>
              <w:tc>
                <w:tcPr>
                  <w:tcW w:w="1140" w:type="dxa"/>
                  <w:tcBorders>
                    <w:top w:val="nil"/>
                    <w:left w:val="nil"/>
                    <w:bottom w:val="nil"/>
                    <w:right w:val="nil"/>
                  </w:tcBorders>
                  <w:shd w:val="clear" w:color="auto" w:fill="auto"/>
                  <w:hideMark/>
                </w:tcPr>
                <w:p w14:paraId="5AE2527F" w14:textId="028948CE" w:rsidR="00917C7A" w:rsidRDefault="00917C7A" w:rsidP="00917C7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inorEastAsia" w:hAnsi="Segoe UI" w:cs="Segoe UI"/>
                      <w:noProof/>
                      <w:sz w:val="18"/>
                      <w:szCs w:val="18"/>
                    </w:rPr>
                    <w:drawing>
                      <wp:inline distT="0" distB="0" distL="0" distR="0" wp14:anchorId="67879591" wp14:editId="4BEA9CAC">
                        <wp:extent cx="590550" cy="609600"/>
                        <wp:effectExtent l="0" t="0" r="0" b="0"/>
                        <wp:docPr id="2121153387"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r>
                    <w:rPr>
                      <w:rStyle w:val="eop"/>
                      <w:rFonts w:ascii="Arial" w:hAnsi="Arial" w:cs="Arial"/>
                    </w:rPr>
                    <w:t> </w:t>
                  </w:r>
                </w:p>
              </w:tc>
              <w:tc>
                <w:tcPr>
                  <w:tcW w:w="7860" w:type="dxa"/>
                  <w:tcBorders>
                    <w:top w:val="nil"/>
                    <w:left w:val="nil"/>
                    <w:bottom w:val="nil"/>
                    <w:right w:val="nil"/>
                  </w:tcBorders>
                  <w:shd w:val="clear" w:color="auto" w:fill="auto"/>
                  <w:hideMark/>
                </w:tcPr>
                <w:p w14:paraId="3783A6BB" w14:textId="77777777" w:rsidR="00917C7A" w:rsidRDefault="00917C7A" w:rsidP="00917C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0A0308B" w14:textId="77777777" w:rsidR="00917C7A" w:rsidRDefault="00917C7A" w:rsidP="00917C7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Transform through partnerships</w:t>
                  </w:r>
                  <w:r>
                    <w:rPr>
                      <w:rStyle w:val="eop"/>
                      <w:rFonts w:ascii="Arial" w:hAnsi="Arial" w:cs="Arial"/>
                    </w:rPr>
                    <w:t> </w:t>
                  </w:r>
                </w:p>
              </w:tc>
            </w:tr>
          </w:tbl>
          <w:p w14:paraId="7DB53AA2" w14:textId="77777777" w:rsidR="00E40F9B" w:rsidRDefault="00E40F9B" w:rsidP="00623DA1">
            <w:pPr>
              <w:rPr>
                <w:rFonts w:ascii="Arial" w:hAnsi="Arial" w:cs="Arial"/>
                <w:color w:val="000000"/>
              </w:rPr>
            </w:pPr>
          </w:p>
          <w:p w14:paraId="29D8FA76" w14:textId="7364F492" w:rsidR="00917C7A" w:rsidRPr="00070AB1" w:rsidRDefault="00917C7A" w:rsidP="00623DA1">
            <w:pPr>
              <w:rPr>
                <w:rFonts w:ascii="Arial" w:hAnsi="Arial" w:cs="Arial"/>
                <w:color w:val="000000"/>
              </w:rPr>
            </w:pPr>
          </w:p>
        </w:tc>
        <w:tc>
          <w:tcPr>
            <w:tcW w:w="6842" w:type="dxa"/>
            <w:vAlign w:val="center"/>
          </w:tcPr>
          <w:p w14:paraId="040D3CE4" w14:textId="32B316A4" w:rsidR="00E40F9B" w:rsidRPr="00070AB1" w:rsidRDefault="00E40F9B" w:rsidP="00623DA1">
            <w:pPr>
              <w:rPr>
                <w:rFonts w:ascii="Arial" w:hAnsi="Arial" w:cs="Arial"/>
                <w:color w:val="000000"/>
              </w:rPr>
            </w:pPr>
          </w:p>
        </w:tc>
      </w:tr>
    </w:tbl>
    <w:p w14:paraId="616E0BBF" w14:textId="4F567250" w:rsidR="007A6E1E" w:rsidRPr="00DA7F98" w:rsidRDefault="007A6E1E">
      <w:pPr>
        <w:rPr>
          <w:rFonts w:ascii="Arial" w:hAnsi="Arial" w:cs="Arial"/>
          <w:b/>
          <w:bCs/>
          <w:color w:val="FF0000"/>
        </w:rPr>
      </w:pPr>
      <w:r w:rsidRPr="00DA7F98">
        <w:rPr>
          <w:rFonts w:ascii="Arial" w:hAnsi="Arial" w:cs="Arial"/>
          <w:b/>
          <w:bCs/>
          <w:color w:val="FF0000"/>
        </w:rPr>
        <w:br w:type="page"/>
      </w:r>
    </w:p>
    <w:p w14:paraId="55C594FF" w14:textId="77777777" w:rsidR="00C361CB" w:rsidRPr="006A096B" w:rsidRDefault="004F6256" w:rsidP="006A096B">
      <w:pPr>
        <w:pStyle w:val="Heading1"/>
        <w:rPr>
          <w:b w:val="0"/>
          <w:bCs w:val="0"/>
        </w:rPr>
      </w:pPr>
      <w:bookmarkStart w:id="39" w:name="_Toc57729147"/>
      <w:bookmarkStart w:id="40" w:name="_Toc57802335"/>
      <w:bookmarkStart w:id="41" w:name="_Toc57802382"/>
      <w:bookmarkStart w:id="42" w:name="_Toc58838833"/>
      <w:bookmarkStart w:id="43" w:name="_Toc117548794"/>
      <w:r w:rsidRPr="006A096B">
        <w:rPr>
          <w:b w:val="0"/>
          <w:bCs w:val="0"/>
        </w:rPr>
        <w:lastRenderedPageBreak/>
        <w:t>Document change record</w:t>
      </w:r>
      <w:bookmarkEnd w:id="39"/>
      <w:bookmarkEnd w:id="40"/>
      <w:bookmarkEnd w:id="41"/>
      <w:bookmarkEnd w:id="42"/>
      <w:bookmarkEnd w:id="43"/>
    </w:p>
    <w:p w14:paraId="17F1E915" w14:textId="77777777" w:rsidR="004F6256" w:rsidRDefault="004F6256" w:rsidP="004F6256"/>
    <w:p w14:paraId="36879A6E" w14:textId="77777777" w:rsidR="002A521D" w:rsidRDefault="002A521D" w:rsidP="004F6256"/>
    <w:p w14:paraId="0B3C3299" w14:textId="77777777" w:rsidR="004F6256" w:rsidRDefault="004F6256" w:rsidP="008009F0">
      <w:pPr>
        <w:spacing w:line="348" w:lineRule="exact"/>
        <w:jc w:val="both"/>
        <w:rPr>
          <w:rFonts w:ascii="Arial" w:hAnsi="Arial" w:cs="Arial"/>
          <w:color w:val="000000"/>
        </w:rPr>
      </w:pPr>
      <w:r w:rsidRPr="004F6256">
        <w:rPr>
          <w:rFonts w:ascii="Arial" w:hAnsi="Arial" w:cs="Arial"/>
          <w:color w:val="000000"/>
        </w:rPr>
        <w:t>This change log is used to provide a trail of all approved changes made to this document. Changes are reviewed and approved prior to incorporation using established management procedures. Updated revisions of this document will be made as approved changes impact content or page numbers.</w:t>
      </w:r>
    </w:p>
    <w:p w14:paraId="1F6DD9BF" w14:textId="77777777" w:rsidR="002A521D" w:rsidRDefault="002A521D" w:rsidP="004F6256">
      <w:pPr>
        <w:rPr>
          <w:rFonts w:ascii="Arial" w:hAnsi="Arial" w:cs="Arial"/>
          <w:color w:val="000000"/>
        </w:rPr>
      </w:pPr>
    </w:p>
    <w:p w14:paraId="544736C6" w14:textId="77777777" w:rsidR="004F6256" w:rsidRDefault="004F6256" w:rsidP="004F6256">
      <w:pPr>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F41B7F" w14:paraId="21362AFC" w14:textId="77777777" w:rsidTr="00F41B7F">
        <w:trPr>
          <w:trHeight w:val="567"/>
        </w:trPr>
        <w:tc>
          <w:tcPr>
            <w:tcW w:w="2252" w:type="dxa"/>
          </w:tcPr>
          <w:p w14:paraId="4B0D2139" w14:textId="77777777" w:rsidR="00F41B7F" w:rsidRPr="00F41B7F" w:rsidRDefault="00F41B7F" w:rsidP="004F6256">
            <w:pPr>
              <w:rPr>
                <w:rFonts w:ascii="Arial" w:hAnsi="Arial" w:cs="Arial"/>
                <w:b/>
                <w:bCs/>
                <w:color w:val="000000"/>
              </w:rPr>
            </w:pPr>
            <w:r w:rsidRPr="00F41B7F">
              <w:rPr>
                <w:rFonts w:ascii="Arial" w:hAnsi="Arial" w:cs="Arial"/>
                <w:b/>
                <w:bCs/>
                <w:color w:val="000000"/>
              </w:rPr>
              <w:t>Version</w:t>
            </w:r>
          </w:p>
        </w:tc>
        <w:tc>
          <w:tcPr>
            <w:tcW w:w="2252" w:type="dxa"/>
          </w:tcPr>
          <w:p w14:paraId="51C052A2" w14:textId="77777777" w:rsidR="00F41B7F" w:rsidRPr="00F41B7F" w:rsidRDefault="00F41B7F" w:rsidP="004F6256">
            <w:pPr>
              <w:rPr>
                <w:rFonts w:ascii="Arial" w:hAnsi="Arial" w:cs="Arial"/>
                <w:b/>
                <w:bCs/>
                <w:color w:val="000000"/>
              </w:rPr>
            </w:pPr>
            <w:r w:rsidRPr="00F41B7F">
              <w:rPr>
                <w:rFonts w:ascii="Arial" w:hAnsi="Arial" w:cs="Arial"/>
                <w:b/>
                <w:bCs/>
                <w:color w:val="000000"/>
              </w:rPr>
              <w:t>Pages affected</w:t>
            </w:r>
          </w:p>
        </w:tc>
        <w:tc>
          <w:tcPr>
            <w:tcW w:w="2253" w:type="dxa"/>
          </w:tcPr>
          <w:p w14:paraId="5A2F0344" w14:textId="77777777" w:rsidR="00F41B7F" w:rsidRPr="00F41B7F" w:rsidRDefault="00F41B7F" w:rsidP="004F6256">
            <w:pPr>
              <w:rPr>
                <w:rFonts w:ascii="Arial" w:hAnsi="Arial" w:cs="Arial"/>
                <w:b/>
                <w:bCs/>
                <w:color w:val="000000"/>
              </w:rPr>
            </w:pPr>
            <w:r w:rsidRPr="00F41B7F">
              <w:rPr>
                <w:rFonts w:ascii="Arial" w:hAnsi="Arial" w:cs="Arial"/>
                <w:b/>
                <w:bCs/>
                <w:color w:val="000000"/>
              </w:rPr>
              <w:t>Revision</w:t>
            </w:r>
          </w:p>
        </w:tc>
        <w:tc>
          <w:tcPr>
            <w:tcW w:w="2253" w:type="dxa"/>
          </w:tcPr>
          <w:p w14:paraId="589D2F8D" w14:textId="77777777" w:rsidR="00F41B7F" w:rsidRPr="00F41B7F" w:rsidRDefault="00F41B7F" w:rsidP="004F6256">
            <w:pPr>
              <w:rPr>
                <w:rFonts w:ascii="Arial" w:hAnsi="Arial" w:cs="Arial"/>
                <w:b/>
                <w:bCs/>
                <w:color w:val="000000"/>
              </w:rPr>
            </w:pPr>
            <w:r w:rsidRPr="00F41B7F">
              <w:rPr>
                <w:rFonts w:ascii="Arial" w:hAnsi="Arial" w:cs="Arial"/>
                <w:b/>
                <w:bCs/>
                <w:color w:val="000000"/>
              </w:rPr>
              <w:t>Author</w:t>
            </w:r>
          </w:p>
        </w:tc>
      </w:tr>
      <w:tr w:rsidR="00F41B7F" w14:paraId="17CB9BB5" w14:textId="77777777" w:rsidTr="00F41B7F">
        <w:trPr>
          <w:trHeight w:val="567"/>
        </w:trPr>
        <w:tc>
          <w:tcPr>
            <w:tcW w:w="2252" w:type="dxa"/>
          </w:tcPr>
          <w:p w14:paraId="361BDB91" w14:textId="77777777" w:rsidR="00F41B7F" w:rsidRDefault="00F41B7F" w:rsidP="004F6256">
            <w:pPr>
              <w:rPr>
                <w:rFonts w:ascii="Arial" w:hAnsi="Arial" w:cs="Arial"/>
                <w:color w:val="000000"/>
              </w:rPr>
            </w:pPr>
            <w:r>
              <w:rPr>
                <w:rFonts w:ascii="Arial" w:hAnsi="Arial" w:cs="Arial"/>
                <w:color w:val="000000"/>
              </w:rPr>
              <w:t>0.1</w:t>
            </w:r>
          </w:p>
        </w:tc>
        <w:tc>
          <w:tcPr>
            <w:tcW w:w="2252" w:type="dxa"/>
          </w:tcPr>
          <w:p w14:paraId="65C3113B" w14:textId="77777777" w:rsidR="00F41B7F" w:rsidRDefault="00F41B7F" w:rsidP="004F6256">
            <w:pPr>
              <w:rPr>
                <w:rFonts w:ascii="Arial" w:hAnsi="Arial" w:cs="Arial"/>
                <w:color w:val="000000"/>
              </w:rPr>
            </w:pPr>
            <w:r>
              <w:rPr>
                <w:rFonts w:ascii="Arial" w:hAnsi="Arial" w:cs="Arial"/>
                <w:color w:val="000000"/>
              </w:rPr>
              <w:t>All</w:t>
            </w:r>
          </w:p>
        </w:tc>
        <w:tc>
          <w:tcPr>
            <w:tcW w:w="2253" w:type="dxa"/>
          </w:tcPr>
          <w:p w14:paraId="0778F02F" w14:textId="77777777" w:rsidR="00F41B7F" w:rsidRDefault="00F41B7F" w:rsidP="004F6256">
            <w:pPr>
              <w:rPr>
                <w:rFonts w:ascii="Arial" w:hAnsi="Arial" w:cs="Arial"/>
                <w:color w:val="000000"/>
              </w:rPr>
            </w:pPr>
            <w:r>
              <w:rPr>
                <w:rFonts w:ascii="Arial" w:hAnsi="Arial" w:cs="Arial"/>
                <w:color w:val="000000"/>
              </w:rPr>
              <w:t>First draft</w:t>
            </w:r>
          </w:p>
        </w:tc>
        <w:tc>
          <w:tcPr>
            <w:tcW w:w="2253" w:type="dxa"/>
          </w:tcPr>
          <w:p w14:paraId="45A2F631" w14:textId="34E013CD" w:rsidR="00F41B7F" w:rsidRDefault="001569DB" w:rsidP="004F6256">
            <w:pPr>
              <w:rPr>
                <w:rFonts w:ascii="Arial" w:hAnsi="Arial" w:cs="Arial"/>
                <w:color w:val="000000"/>
              </w:rPr>
            </w:pPr>
            <w:r>
              <w:rPr>
                <w:rFonts w:ascii="Arial" w:hAnsi="Arial" w:cs="Arial"/>
                <w:color w:val="000000"/>
              </w:rPr>
              <w:t>Ian Begg</w:t>
            </w:r>
          </w:p>
        </w:tc>
      </w:tr>
      <w:tr w:rsidR="00F41B7F" w14:paraId="0CA147B4" w14:textId="77777777" w:rsidTr="00F41B7F">
        <w:trPr>
          <w:trHeight w:val="567"/>
        </w:trPr>
        <w:tc>
          <w:tcPr>
            <w:tcW w:w="2252" w:type="dxa"/>
          </w:tcPr>
          <w:p w14:paraId="5522FE5F" w14:textId="77777777" w:rsidR="00F41B7F" w:rsidRDefault="00AE7A0F" w:rsidP="004F6256">
            <w:pPr>
              <w:rPr>
                <w:rFonts w:ascii="Arial" w:hAnsi="Arial" w:cs="Arial"/>
                <w:color w:val="000000"/>
              </w:rPr>
            </w:pPr>
            <w:r>
              <w:rPr>
                <w:rFonts w:ascii="Arial" w:hAnsi="Arial" w:cs="Arial"/>
                <w:color w:val="000000"/>
              </w:rPr>
              <w:t xml:space="preserve">1.0 </w:t>
            </w:r>
          </w:p>
          <w:p w14:paraId="2B654126" w14:textId="77777777" w:rsidR="008009F0" w:rsidRDefault="008009F0" w:rsidP="004F6256">
            <w:pPr>
              <w:rPr>
                <w:rFonts w:ascii="Arial" w:hAnsi="Arial" w:cs="Arial"/>
                <w:color w:val="000000"/>
              </w:rPr>
            </w:pPr>
          </w:p>
          <w:p w14:paraId="732410B3" w14:textId="77777777" w:rsidR="008009F0" w:rsidRDefault="008009F0" w:rsidP="004F6256">
            <w:pPr>
              <w:rPr>
                <w:rFonts w:ascii="Arial" w:hAnsi="Arial" w:cs="Arial"/>
                <w:color w:val="000000"/>
              </w:rPr>
            </w:pPr>
            <w:r>
              <w:rPr>
                <w:rFonts w:ascii="Arial" w:hAnsi="Arial" w:cs="Arial"/>
                <w:color w:val="000000"/>
              </w:rPr>
              <w:t>1.1</w:t>
            </w:r>
          </w:p>
          <w:p w14:paraId="57C3AE68" w14:textId="77777777" w:rsidR="00264311" w:rsidRDefault="00264311" w:rsidP="004F6256">
            <w:pPr>
              <w:rPr>
                <w:rFonts w:ascii="Arial" w:hAnsi="Arial" w:cs="Arial"/>
                <w:color w:val="000000"/>
              </w:rPr>
            </w:pPr>
          </w:p>
          <w:p w14:paraId="2BF33F9C" w14:textId="77777777" w:rsidR="00264311" w:rsidRDefault="00264311" w:rsidP="004F6256">
            <w:pPr>
              <w:rPr>
                <w:rFonts w:ascii="Arial" w:hAnsi="Arial" w:cs="Arial"/>
                <w:color w:val="000000"/>
              </w:rPr>
            </w:pPr>
            <w:r>
              <w:rPr>
                <w:rFonts w:ascii="Arial" w:hAnsi="Arial" w:cs="Arial"/>
                <w:color w:val="000000"/>
              </w:rPr>
              <w:t>1.2</w:t>
            </w:r>
          </w:p>
          <w:p w14:paraId="6E87D1BA" w14:textId="77777777" w:rsidR="00917C7A" w:rsidRDefault="00917C7A" w:rsidP="004F6256">
            <w:pPr>
              <w:rPr>
                <w:rFonts w:ascii="Arial" w:hAnsi="Arial" w:cs="Arial"/>
                <w:color w:val="000000"/>
              </w:rPr>
            </w:pPr>
          </w:p>
          <w:p w14:paraId="7921236D" w14:textId="1ECEEEDC" w:rsidR="00917C7A" w:rsidRDefault="00917C7A" w:rsidP="004F6256">
            <w:pPr>
              <w:rPr>
                <w:rFonts w:ascii="Arial" w:hAnsi="Arial" w:cs="Arial"/>
                <w:color w:val="000000"/>
              </w:rPr>
            </w:pPr>
            <w:r>
              <w:rPr>
                <w:rFonts w:ascii="Arial" w:hAnsi="Arial" w:cs="Arial"/>
                <w:color w:val="000000"/>
              </w:rPr>
              <w:t xml:space="preserve">1.3                             </w:t>
            </w:r>
          </w:p>
        </w:tc>
        <w:tc>
          <w:tcPr>
            <w:tcW w:w="2252" w:type="dxa"/>
          </w:tcPr>
          <w:p w14:paraId="31728B28" w14:textId="77777777" w:rsidR="00F41B7F" w:rsidRDefault="00AE7A0F" w:rsidP="004F6256">
            <w:pPr>
              <w:rPr>
                <w:rFonts w:ascii="Arial" w:hAnsi="Arial" w:cs="Arial"/>
                <w:color w:val="000000"/>
              </w:rPr>
            </w:pPr>
            <w:r>
              <w:rPr>
                <w:rFonts w:ascii="Arial" w:hAnsi="Arial" w:cs="Arial"/>
                <w:color w:val="000000"/>
              </w:rPr>
              <w:t>All</w:t>
            </w:r>
          </w:p>
          <w:p w14:paraId="51E2D39A" w14:textId="77777777" w:rsidR="008009F0" w:rsidRDefault="008009F0" w:rsidP="004F6256">
            <w:pPr>
              <w:rPr>
                <w:rFonts w:ascii="Arial" w:hAnsi="Arial" w:cs="Arial"/>
                <w:color w:val="000000"/>
              </w:rPr>
            </w:pPr>
          </w:p>
          <w:p w14:paraId="685E9AFF" w14:textId="77777777" w:rsidR="008009F0" w:rsidRDefault="008009F0" w:rsidP="004F6256">
            <w:pPr>
              <w:rPr>
                <w:rFonts w:ascii="Arial" w:hAnsi="Arial" w:cs="Arial"/>
                <w:color w:val="000000"/>
              </w:rPr>
            </w:pPr>
            <w:r>
              <w:rPr>
                <w:rFonts w:ascii="Arial" w:hAnsi="Arial" w:cs="Arial"/>
                <w:color w:val="000000"/>
              </w:rPr>
              <w:t>All</w:t>
            </w:r>
          </w:p>
          <w:p w14:paraId="445A8D95" w14:textId="77777777" w:rsidR="00264311" w:rsidRDefault="00264311" w:rsidP="004F6256">
            <w:pPr>
              <w:rPr>
                <w:rFonts w:ascii="Arial" w:hAnsi="Arial" w:cs="Arial"/>
                <w:color w:val="000000"/>
              </w:rPr>
            </w:pPr>
          </w:p>
          <w:p w14:paraId="4EDBC2D5" w14:textId="77777777" w:rsidR="00264311" w:rsidRDefault="000845FF" w:rsidP="004F6256">
            <w:pPr>
              <w:rPr>
                <w:rFonts w:ascii="Arial" w:hAnsi="Arial" w:cs="Arial"/>
                <w:color w:val="000000"/>
              </w:rPr>
            </w:pPr>
            <w:r>
              <w:rPr>
                <w:rFonts w:ascii="Arial" w:hAnsi="Arial" w:cs="Arial"/>
                <w:color w:val="000000"/>
              </w:rPr>
              <w:t>All</w:t>
            </w:r>
            <w:r w:rsidR="00264311">
              <w:rPr>
                <w:rFonts w:ascii="Arial" w:hAnsi="Arial" w:cs="Arial"/>
                <w:color w:val="000000"/>
              </w:rPr>
              <w:t xml:space="preserve"> </w:t>
            </w:r>
          </w:p>
          <w:p w14:paraId="06A9B587" w14:textId="77777777" w:rsidR="00917C7A" w:rsidRDefault="00917C7A" w:rsidP="004F6256">
            <w:pPr>
              <w:rPr>
                <w:rFonts w:ascii="Arial" w:hAnsi="Arial" w:cs="Arial"/>
                <w:color w:val="000000"/>
              </w:rPr>
            </w:pPr>
          </w:p>
          <w:p w14:paraId="0759010A" w14:textId="491C2A61" w:rsidR="00917C7A" w:rsidRDefault="00917C7A" w:rsidP="004F6256">
            <w:pPr>
              <w:rPr>
                <w:rFonts w:ascii="Arial" w:hAnsi="Arial" w:cs="Arial"/>
                <w:color w:val="000000"/>
              </w:rPr>
            </w:pPr>
            <w:r>
              <w:rPr>
                <w:rFonts w:ascii="Arial" w:hAnsi="Arial" w:cs="Arial"/>
                <w:color w:val="000000"/>
              </w:rPr>
              <w:t>All</w:t>
            </w:r>
          </w:p>
        </w:tc>
        <w:tc>
          <w:tcPr>
            <w:tcW w:w="2253" w:type="dxa"/>
          </w:tcPr>
          <w:p w14:paraId="5C39F095" w14:textId="77777777" w:rsidR="00F41B7F" w:rsidRDefault="00AE7A0F" w:rsidP="004F6256">
            <w:pPr>
              <w:rPr>
                <w:rFonts w:ascii="Arial" w:hAnsi="Arial" w:cs="Arial"/>
                <w:color w:val="000000"/>
              </w:rPr>
            </w:pPr>
            <w:r>
              <w:rPr>
                <w:rFonts w:ascii="Arial" w:hAnsi="Arial" w:cs="Arial"/>
                <w:color w:val="000000"/>
              </w:rPr>
              <w:t xml:space="preserve">Published </w:t>
            </w:r>
          </w:p>
          <w:p w14:paraId="72402323" w14:textId="77777777" w:rsidR="008009F0" w:rsidRDefault="008009F0" w:rsidP="004F6256">
            <w:pPr>
              <w:rPr>
                <w:rFonts w:ascii="Arial" w:hAnsi="Arial" w:cs="Arial"/>
                <w:color w:val="000000"/>
              </w:rPr>
            </w:pPr>
          </w:p>
          <w:p w14:paraId="3BB55FB3" w14:textId="77777777" w:rsidR="008009F0" w:rsidRDefault="008009F0" w:rsidP="004F6256">
            <w:pPr>
              <w:rPr>
                <w:rFonts w:ascii="Arial" w:hAnsi="Arial" w:cs="Arial"/>
                <w:color w:val="000000"/>
              </w:rPr>
            </w:pPr>
            <w:r>
              <w:rPr>
                <w:rFonts w:ascii="Arial" w:hAnsi="Arial" w:cs="Arial"/>
                <w:color w:val="000000"/>
              </w:rPr>
              <w:t>Update</w:t>
            </w:r>
          </w:p>
          <w:p w14:paraId="0650E1D3" w14:textId="77777777" w:rsidR="00264311" w:rsidRDefault="00264311" w:rsidP="004F6256">
            <w:pPr>
              <w:rPr>
                <w:rFonts w:ascii="Arial" w:hAnsi="Arial" w:cs="Arial"/>
                <w:color w:val="000000"/>
              </w:rPr>
            </w:pPr>
          </w:p>
          <w:p w14:paraId="0DA2B8A1" w14:textId="77777777" w:rsidR="00264311" w:rsidRDefault="00264311" w:rsidP="004F6256">
            <w:pPr>
              <w:rPr>
                <w:rFonts w:ascii="Arial" w:hAnsi="Arial" w:cs="Arial"/>
                <w:color w:val="000000"/>
              </w:rPr>
            </w:pPr>
            <w:r>
              <w:rPr>
                <w:rFonts w:ascii="Arial" w:hAnsi="Arial" w:cs="Arial"/>
                <w:color w:val="000000"/>
              </w:rPr>
              <w:t>Update</w:t>
            </w:r>
          </w:p>
          <w:p w14:paraId="0EF4A398" w14:textId="77777777" w:rsidR="00917C7A" w:rsidRDefault="00917C7A" w:rsidP="004F6256">
            <w:pPr>
              <w:rPr>
                <w:rFonts w:ascii="Arial" w:hAnsi="Arial" w:cs="Arial"/>
                <w:color w:val="000000"/>
              </w:rPr>
            </w:pPr>
          </w:p>
          <w:p w14:paraId="7C899A98" w14:textId="39CC047C" w:rsidR="00917C7A" w:rsidRDefault="00917C7A" w:rsidP="004F6256">
            <w:pPr>
              <w:rPr>
                <w:rFonts w:ascii="Arial" w:hAnsi="Arial" w:cs="Arial"/>
                <w:color w:val="000000"/>
              </w:rPr>
            </w:pPr>
            <w:r>
              <w:rPr>
                <w:rFonts w:ascii="Arial" w:hAnsi="Arial" w:cs="Arial"/>
                <w:color w:val="000000"/>
              </w:rPr>
              <w:t xml:space="preserve">Update </w:t>
            </w:r>
          </w:p>
        </w:tc>
        <w:tc>
          <w:tcPr>
            <w:tcW w:w="2253" w:type="dxa"/>
          </w:tcPr>
          <w:p w14:paraId="003F6982" w14:textId="77777777" w:rsidR="00F41B7F" w:rsidRDefault="001569DB" w:rsidP="004F6256">
            <w:pPr>
              <w:rPr>
                <w:rFonts w:ascii="Arial" w:hAnsi="Arial" w:cs="Arial"/>
                <w:color w:val="000000"/>
              </w:rPr>
            </w:pPr>
            <w:r>
              <w:rPr>
                <w:rFonts w:ascii="Arial" w:hAnsi="Arial" w:cs="Arial"/>
                <w:color w:val="000000"/>
              </w:rPr>
              <w:t>Ian Begg</w:t>
            </w:r>
          </w:p>
          <w:p w14:paraId="14B620AE" w14:textId="77777777" w:rsidR="008009F0" w:rsidRDefault="008009F0" w:rsidP="004F6256">
            <w:pPr>
              <w:rPr>
                <w:rFonts w:ascii="Arial" w:hAnsi="Arial" w:cs="Arial"/>
                <w:color w:val="000000"/>
              </w:rPr>
            </w:pPr>
          </w:p>
          <w:p w14:paraId="26CF6F96" w14:textId="77777777" w:rsidR="00264311" w:rsidRDefault="008009F0" w:rsidP="004F6256">
            <w:pPr>
              <w:rPr>
                <w:rFonts w:ascii="Arial" w:hAnsi="Arial" w:cs="Arial"/>
                <w:color w:val="000000"/>
              </w:rPr>
            </w:pPr>
            <w:r>
              <w:rPr>
                <w:rFonts w:ascii="Arial" w:hAnsi="Arial" w:cs="Arial"/>
                <w:color w:val="000000"/>
              </w:rPr>
              <w:t>Sarah Blackman</w:t>
            </w:r>
          </w:p>
          <w:p w14:paraId="1DCF41B1" w14:textId="77777777" w:rsidR="00264311" w:rsidRDefault="00264311" w:rsidP="004F6256">
            <w:pPr>
              <w:rPr>
                <w:rFonts w:ascii="Arial" w:hAnsi="Arial" w:cs="Arial"/>
                <w:color w:val="000000"/>
              </w:rPr>
            </w:pPr>
          </w:p>
          <w:p w14:paraId="3626EFFD" w14:textId="7AE69CA2" w:rsidR="00264311" w:rsidRDefault="00264311" w:rsidP="004F6256">
            <w:pPr>
              <w:rPr>
                <w:rFonts w:ascii="Arial" w:hAnsi="Arial" w:cs="Arial"/>
                <w:color w:val="000000"/>
              </w:rPr>
            </w:pPr>
            <w:r>
              <w:rPr>
                <w:rFonts w:ascii="Arial" w:hAnsi="Arial" w:cs="Arial"/>
                <w:color w:val="000000"/>
              </w:rPr>
              <w:t>Ardeane Llewellyn</w:t>
            </w:r>
          </w:p>
          <w:p w14:paraId="185C5AD1" w14:textId="77777777" w:rsidR="00917C7A" w:rsidRDefault="00917C7A" w:rsidP="004F6256">
            <w:pPr>
              <w:rPr>
                <w:rFonts w:ascii="Arial" w:hAnsi="Arial" w:cs="Arial"/>
                <w:color w:val="000000"/>
              </w:rPr>
            </w:pPr>
          </w:p>
          <w:p w14:paraId="7A509F1E" w14:textId="658519A8" w:rsidR="00917C7A" w:rsidRDefault="00917C7A" w:rsidP="004F6256">
            <w:pPr>
              <w:rPr>
                <w:rFonts w:ascii="Arial" w:hAnsi="Arial" w:cs="Arial"/>
                <w:color w:val="000000"/>
              </w:rPr>
            </w:pPr>
            <w:r>
              <w:rPr>
                <w:rFonts w:ascii="Arial" w:hAnsi="Arial" w:cs="Arial"/>
                <w:color w:val="000000"/>
              </w:rPr>
              <w:t xml:space="preserve">Mandy Ritchie </w:t>
            </w:r>
          </w:p>
          <w:p w14:paraId="21249CFD" w14:textId="77777777" w:rsidR="00264311" w:rsidRDefault="00264311" w:rsidP="004F6256">
            <w:pPr>
              <w:rPr>
                <w:rFonts w:ascii="Arial" w:hAnsi="Arial" w:cs="Arial"/>
                <w:color w:val="000000"/>
              </w:rPr>
            </w:pPr>
          </w:p>
          <w:p w14:paraId="45FCC1BD" w14:textId="7EF892CC" w:rsidR="00264311" w:rsidRDefault="00264311" w:rsidP="004F6256">
            <w:pPr>
              <w:rPr>
                <w:rFonts w:ascii="Arial" w:hAnsi="Arial" w:cs="Arial"/>
                <w:color w:val="000000"/>
              </w:rPr>
            </w:pPr>
          </w:p>
        </w:tc>
      </w:tr>
      <w:tr w:rsidR="00F41B7F" w14:paraId="2C10BAC0" w14:textId="77777777" w:rsidTr="00F41B7F">
        <w:trPr>
          <w:trHeight w:val="567"/>
        </w:trPr>
        <w:tc>
          <w:tcPr>
            <w:tcW w:w="2252" w:type="dxa"/>
          </w:tcPr>
          <w:p w14:paraId="22488847" w14:textId="77777777" w:rsidR="00F41B7F" w:rsidRDefault="00F41B7F" w:rsidP="004F6256">
            <w:pPr>
              <w:rPr>
                <w:rFonts w:ascii="Arial" w:hAnsi="Arial" w:cs="Arial"/>
                <w:color w:val="000000"/>
              </w:rPr>
            </w:pPr>
          </w:p>
        </w:tc>
        <w:tc>
          <w:tcPr>
            <w:tcW w:w="2252" w:type="dxa"/>
          </w:tcPr>
          <w:p w14:paraId="53A0D4FF" w14:textId="77777777" w:rsidR="00F41B7F" w:rsidRDefault="00F41B7F" w:rsidP="004F6256">
            <w:pPr>
              <w:rPr>
                <w:rFonts w:ascii="Arial" w:hAnsi="Arial" w:cs="Arial"/>
                <w:color w:val="000000"/>
              </w:rPr>
            </w:pPr>
          </w:p>
        </w:tc>
        <w:tc>
          <w:tcPr>
            <w:tcW w:w="2253" w:type="dxa"/>
          </w:tcPr>
          <w:p w14:paraId="5C18263B" w14:textId="77777777" w:rsidR="00F41B7F" w:rsidRDefault="00F41B7F" w:rsidP="004F6256">
            <w:pPr>
              <w:rPr>
                <w:rFonts w:ascii="Arial" w:hAnsi="Arial" w:cs="Arial"/>
                <w:color w:val="000000"/>
              </w:rPr>
            </w:pPr>
          </w:p>
        </w:tc>
        <w:tc>
          <w:tcPr>
            <w:tcW w:w="2253" w:type="dxa"/>
          </w:tcPr>
          <w:p w14:paraId="257F9F58" w14:textId="77777777" w:rsidR="00F41B7F" w:rsidRDefault="00F41B7F" w:rsidP="004F6256">
            <w:pPr>
              <w:rPr>
                <w:rFonts w:ascii="Arial" w:hAnsi="Arial" w:cs="Arial"/>
                <w:color w:val="000000"/>
              </w:rPr>
            </w:pPr>
          </w:p>
        </w:tc>
      </w:tr>
    </w:tbl>
    <w:p w14:paraId="5F617EC0" w14:textId="77777777" w:rsidR="00B77ED2" w:rsidRPr="006A096B" w:rsidRDefault="002724C6" w:rsidP="00B77ED2">
      <w:pPr>
        <w:pStyle w:val="Heading1"/>
        <w:rPr>
          <w:b w:val="0"/>
          <w:bCs w:val="0"/>
        </w:rPr>
      </w:pPr>
      <w:r>
        <w:br w:type="page"/>
      </w:r>
      <w:bookmarkStart w:id="44" w:name="_Toc117548795"/>
      <w:r w:rsidR="00B77ED2">
        <w:rPr>
          <w:b w:val="0"/>
          <w:bCs w:val="0"/>
        </w:rPr>
        <w:lastRenderedPageBreak/>
        <w:t>Document contents</w:t>
      </w:r>
      <w:bookmarkEnd w:id="44"/>
    </w:p>
    <w:p w14:paraId="3A4872C7" w14:textId="77777777" w:rsidR="002724C6" w:rsidRDefault="002724C6"/>
    <w:sdt>
      <w:sdtPr>
        <w:rPr>
          <w:rFonts w:ascii="Times New Roman" w:eastAsia="Times New Roman" w:hAnsi="Times New Roman" w:cstheme="minorBidi"/>
          <w:b w:val="0"/>
          <w:bCs w:val="0"/>
          <w:i w:val="0"/>
          <w:iCs w:val="0"/>
          <w:lang w:eastAsia="en-GB"/>
        </w:rPr>
        <w:id w:val="119970342"/>
        <w:docPartObj>
          <w:docPartGallery w:val="Table of Contents"/>
          <w:docPartUnique/>
        </w:docPartObj>
      </w:sdtPr>
      <w:sdtEndPr>
        <w:rPr>
          <w:rFonts w:ascii="Arial" w:eastAsiaTheme="minorHAnsi" w:hAnsi="Arial" w:cs="Arial"/>
          <w:b/>
          <w:bCs/>
          <w:i/>
          <w:iCs/>
          <w:noProof/>
          <w:lang w:eastAsia="en-US"/>
        </w:rPr>
      </w:sdtEndPr>
      <w:sdtContent>
        <w:p w14:paraId="306307CF" w14:textId="6281E16E" w:rsidR="00343892" w:rsidRDefault="00674C9F">
          <w:pPr>
            <w:pStyle w:val="TOC1"/>
            <w:tabs>
              <w:tab w:val="right" w:pos="9010"/>
            </w:tabs>
            <w:rPr>
              <w:rFonts w:eastAsiaTheme="minorEastAsia" w:cstheme="minorBidi"/>
              <w:b w:val="0"/>
              <w:bCs w:val="0"/>
              <w:i w:val="0"/>
              <w:iCs w:val="0"/>
              <w:noProof/>
              <w:sz w:val="22"/>
              <w:szCs w:val="22"/>
              <w:lang w:eastAsia="en-GB"/>
            </w:rPr>
          </w:pPr>
          <w:r>
            <w:rPr>
              <w:rFonts w:ascii="Arial" w:eastAsiaTheme="majorEastAsia" w:hAnsi="Arial" w:cs="Arial"/>
              <w:b w:val="0"/>
              <w:bCs w:val="0"/>
              <w:i w:val="0"/>
              <w:iCs w:val="0"/>
              <w:color w:val="2F5496" w:themeColor="accent1" w:themeShade="BF"/>
              <w:lang w:val="en-US"/>
            </w:rPr>
            <w:fldChar w:fldCharType="begin"/>
          </w:r>
          <w:r>
            <w:rPr>
              <w:rFonts w:ascii="Arial" w:eastAsiaTheme="majorEastAsia" w:hAnsi="Arial" w:cs="Arial"/>
              <w:b w:val="0"/>
              <w:bCs w:val="0"/>
              <w:i w:val="0"/>
              <w:iCs w:val="0"/>
              <w:color w:val="2F5496" w:themeColor="accent1" w:themeShade="BF"/>
              <w:lang w:val="en-US"/>
            </w:rPr>
            <w:instrText xml:space="preserve"> TOC \o "1-3" \u </w:instrText>
          </w:r>
          <w:r>
            <w:rPr>
              <w:rFonts w:ascii="Arial" w:eastAsiaTheme="majorEastAsia" w:hAnsi="Arial" w:cs="Arial"/>
              <w:b w:val="0"/>
              <w:bCs w:val="0"/>
              <w:i w:val="0"/>
              <w:iCs w:val="0"/>
              <w:color w:val="2F5496" w:themeColor="accent1" w:themeShade="BF"/>
              <w:lang w:val="en-US"/>
            </w:rPr>
            <w:fldChar w:fldCharType="separate"/>
          </w:r>
          <w:r w:rsidR="00343892" w:rsidRPr="00442846">
            <w:rPr>
              <w:b w:val="0"/>
              <w:bCs w:val="0"/>
              <w:noProof/>
            </w:rPr>
            <w:t>Family Strategy</w:t>
          </w:r>
          <w:r w:rsidR="00343892">
            <w:rPr>
              <w:noProof/>
            </w:rPr>
            <w:tab/>
          </w:r>
          <w:r w:rsidR="00343892">
            <w:rPr>
              <w:noProof/>
            </w:rPr>
            <w:fldChar w:fldCharType="begin"/>
          </w:r>
          <w:r w:rsidR="00343892">
            <w:rPr>
              <w:noProof/>
            </w:rPr>
            <w:instrText xml:space="preserve"> PAGEREF _Toc117548793 \h </w:instrText>
          </w:r>
          <w:r w:rsidR="00343892">
            <w:rPr>
              <w:noProof/>
            </w:rPr>
          </w:r>
          <w:r w:rsidR="00343892">
            <w:rPr>
              <w:noProof/>
            </w:rPr>
            <w:fldChar w:fldCharType="separate"/>
          </w:r>
          <w:r w:rsidR="00343892">
            <w:rPr>
              <w:noProof/>
            </w:rPr>
            <w:t>1</w:t>
          </w:r>
          <w:r w:rsidR="00343892">
            <w:rPr>
              <w:noProof/>
            </w:rPr>
            <w:fldChar w:fldCharType="end"/>
          </w:r>
        </w:p>
        <w:p w14:paraId="622F6ED5" w14:textId="1C9FDE5D" w:rsidR="00343892" w:rsidRDefault="00343892">
          <w:pPr>
            <w:pStyle w:val="TOC1"/>
            <w:tabs>
              <w:tab w:val="right" w:pos="9010"/>
            </w:tabs>
            <w:rPr>
              <w:rFonts w:eastAsiaTheme="minorEastAsia" w:cstheme="minorBidi"/>
              <w:b w:val="0"/>
              <w:bCs w:val="0"/>
              <w:i w:val="0"/>
              <w:iCs w:val="0"/>
              <w:noProof/>
              <w:sz w:val="22"/>
              <w:szCs w:val="22"/>
              <w:lang w:eastAsia="en-GB"/>
            </w:rPr>
          </w:pPr>
          <w:r w:rsidRPr="00442846">
            <w:rPr>
              <w:b w:val="0"/>
              <w:bCs w:val="0"/>
              <w:noProof/>
            </w:rPr>
            <w:t>Document change record</w:t>
          </w:r>
          <w:r>
            <w:rPr>
              <w:noProof/>
            </w:rPr>
            <w:tab/>
          </w:r>
          <w:r>
            <w:rPr>
              <w:noProof/>
            </w:rPr>
            <w:fldChar w:fldCharType="begin"/>
          </w:r>
          <w:r>
            <w:rPr>
              <w:noProof/>
            </w:rPr>
            <w:instrText xml:space="preserve"> PAGEREF _Toc117548794 \h </w:instrText>
          </w:r>
          <w:r>
            <w:rPr>
              <w:noProof/>
            </w:rPr>
          </w:r>
          <w:r>
            <w:rPr>
              <w:noProof/>
            </w:rPr>
            <w:fldChar w:fldCharType="separate"/>
          </w:r>
          <w:r>
            <w:rPr>
              <w:noProof/>
            </w:rPr>
            <w:t>2</w:t>
          </w:r>
          <w:r>
            <w:rPr>
              <w:noProof/>
            </w:rPr>
            <w:fldChar w:fldCharType="end"/>
          </w:r>
        </w:p>
        <w:p w14:paraId="50BBCB07" w14:textId="75C44019" w:rsidR="00343892" w:rsidRDefault="00343892">
          <w:pPr>
            <w:pStyle w:val="TOC1"/>
            <w:tabs>
              <w:tab w:val="right" w:pos="9010"/>
            </w:tabs>
            <w:rPr>
              <w:rFonts w:eastAsiaTheme="minorEastAsia" w:cstheme="minorBidi"/>
              <w:b w:val="0"/>
              <w:bCs w:val="0"/>
              <w:i w:val="0"/>
              <w:iCs w:val="0"/>
              <w:noProof/>
              <w:sz w:val="22"/>
              <w:szCs w:val="22"/>
              <w:lang w:eastAsia="en-GB"/>
            </w:rPr>
          </w:pPr>
          <w:r w:rsidRPr="00442846">
            <w:rPr>
              <w:b w:val="0"/>
              <w:bCs w:val="0"/>
              <w:noProof/>
            </w:rPr>
            <w:t>Document contents</w:t>
          </w:r>
          <w:r>
            <w:rPr>
              <w:noProof/>
            </w:rPr>
            <w:tab/>
          </w:r>
          <w:r>
            <w:rPr>
              <w:noProof/>
            </w:rPr>
            <w:fldChar w:fldCharType="begin"/>
          </w:r>
          <w:r>
            <w:rPr>
              <w:noProof/>
            </w:rPr>
            <w:instrText xml:space="preserve"> PAGEREF _Toc117548795 \h </w:instrText>
          </w:r>
          <w:r>
            <w:rPr>
              <w:noProof/>
            </w:rPr>
          </w:r>
          <w:r>
            <w:rPr>
              <w:noProof/>
            </w:rPr>
            <w:fldChar w:fldCharType="separate"/>
          </w:r>
          <w:r>
            <w:rPr>
              <w:noProof/>
            </w:rPr>
            <w:t>3</w:t>
          </w:r>
          <w:r>
            <w:rPr>
              <w:noProof/>
            </w:rPr>
            <w:fldChar w:fldCharType="end"/>
          </w:r>
        </w:p>
        <w:p w14:paraId="4F68A9BA" w14:textId="3018DE0D" w:rsidR="00343892" w:rsidRDefault="00343892">
          <w:pPr>
            <w:pStyle w:val="TOC1"/>
            <w:tabs>
              <w:tab w:val="right" w:pos="9010"/>
            </w:tabs>
            <w:rPr>
              <w:rFonts w:eastAsiaTheme="minorEastAsia" w:cstheme="minorBidi"/>
              <w:b w:val="0"/>
              <w:bCs w:val="0"/>
              <w:i w:val="0"/>
              <w:iCs w:val="0"/>
              <w:noProof/>
              <w:sz w:val="22"/>
              <w:szCs w:val="22"/>
              <w:lang w:eastAsia="en-GB"/>
            </w:rPr>
          </w:pPr>
          <w:r>
            <w:rPr>
              <w:noProof/>
            </w:rPr>
            <w:t>Purpose &amp; Scope</w:t>
          </w:r>
          <w:r>
            <w:rPr>
              <w:noProof/>
            </w:rPr>
            <w:tab/>
          </w:r>
          <w:r>
            <w:rPr>
              <w:noProof/>
            </w:rPr>
            <w:fldChar w:fldCharType="begin"/>
          </w:r>
          <w:r>
            <w:rPr>
              <w:noProof/>
            </w:rPr>
            <w:instrText xml:space="preserve"> PAGEREF _Toc117548796 \h </w:instrText>
          </w:r>
          <w:r>
            <w:rPr>
              <w:noProof/>
            </w:rPr>
          </w:r>
          <w:r>
            <w:rPr>
              <w:noProof/>
            </w:rPr>
            <w:fldChar w:fldCharType="separate"/>
          </w:r>
          <w:r>
            <w:rPr>
              <w:noProof/>
            </w:rPr>
            <w:t>4</w:t>
          </w:r>
          <w:r>
            <w:rPr>
              <w:noProof/>
            </w:rPr>
            <w:fldChar w:fldCharType="end"/>
          </w:r>
        </w:p>
        <w:p w14:paraId="7D442AC5" w14:textId="0C505543" w:rsidR="00343892" w:rsidRDefault="00343892">
          <w:pPr>
            <w:pStyle w:val="TOC1"/>
            <w:tabs>
              <w:tab w:val="right" w:pos="9010"/>
            </w:tabs>
            <w:rPr>
              <w:rFonts w:eastAsiaTheme="minorEastAsia" w:cstheme="minorBidi"/>
              <w:b w:val="0"/>
              <w:bCs w:val="0"/>
              <w:i w:val="0"/>
              <w:iCs w:val="0"/>
              <w:noProof/>
              <w:sz w:val="22"/>
              <w:szCs w:val="22"/>
              <w:lang w:eastAsia="en-GB"/>
            </w:rPr>
          </w:pPr>
          <w:r>
            <w:rPr>
              <w:noProof/>
            </w:rPr>
            <w:t>Introduction</w:t>
          </w:r>
          <w:r>
            <w:rPr>
              <w:noProof/>
            </w:rPr>
            <w:tab/>
          </w:r>
          <w:r w:rsidR="00085F1B">
            <w:rPr>
              <w:noProof/>
            </w:rPr>
            <w:t>6</w:t>
          </w:r>
        </w:p>
        <w:p w14:paraId="3B29BE7A" w14:textId="3736AAC3" w:rsidR="00343892" w:rsidRDefault="00343892">
          <w:pPr>
            <w:pStyle w:val="TOC1"/>
            <w:tabs>
              <w:tab w:val="right" w:pos="9010"/>
            </w:tabs>
            <w:rPr>
              <w:rFonts w:eastAsiaTheme="minorEastAsia" w:cstheme="minorBidi"/>
              <w:b w:val="0"/>
              <w:bCs w:val="0"/>
              <w:i w:val="0"/>
              <w:iCs w:val="0"/>
              <w:noProof/>
              <w:sz w:val="22"/>
              <w:szCs w:val="22"/>
              <w:lang w:eastAsia="en-GB"/>
            </w:rPr>
          </w:pPr>
          <w:r>
            <w:rPr>
              <w:noProof/>
            </w:rPr>
            <w:t>Diversity &amp; Inclusion</w:t>
          </w:r>
          <w:r>
            <w:rPr>
              <w:noProof/>
            </w:rPr>
            <w:tab/>
          </w:r>
          <w:r w:rsidR="00085F1B">
            <w:rPr>
              <w:noProof/>
            </w:rPr>
            <w:t>7</w:t>
          </w:r>
        </w:p>
        <w:p w14:paraId="4B7D3259" w14:textId="4346D752" w:rsidR="00343892" w:rsidRDefault="00343892">
          <w:pPr>
            <w:pStyle w:val="TOC1"/>
            <w:tabs>
              <w:tab w:val="right" w:pos="9010"/>
            </w:tabs>
            <w:rPr>
              <w:rFonts w:eastAsiaTheme="minorEastAsia" w:cstheme="minorBidi"/>
              <w:b w:val="0"/>
              <w:bCs w:val="0"/>
              <w:i w:val="0"/>
              <w:iCs w:val="0"/>
              <w:noProof/>
              <w:sz w:val="22"/>
              <w:szCs w:val="22"/>
              <w:lang w:eastAsia="en-GB"/>
            </w:rPr>
          </w:pPr>
          <w:r>
            <w:rPr>
              <w:noProof/>
            </w:rPr>
            <w:t>Understanding the Needs</w:t>
          </w:r>
          <w:r>
            <w:rPr>
              <w:noProof/>
            </w:rPr>
            <w:tab/>
          </w:r>
          <w:r w:rsidR="00085F1B">
            <w:rPr>
              <w:noProof/>
            </w:rPr>
            <w:t>8</w:t>
          </w:r>
        </w:p>
        <w:p w14:paraId="1D016CFB" w14:textId="3842679B" w:rsidR="00343892" w:rsidRDefault="00343892">
          <w:pPr>
            <w:pStyle w:val="TOC1"/>
            <w:tabs>
              <w:tab w:val="right" w:pos="9010"/>
            </w:tabs>
            <w:rPr>
              <w:rFonts w:eastAsiaTheme="minorEastAsia" w:cstheme="minorBidi"/>
              <w:b w:val="0"/>
              <w:bCs w:val="0"/>
              <w:i w:val="0"/>
              <w:iCs w:val="0"/>
              <w:noProof/>
              <w:sz w:val="22"/>
              <w:szCs w:val="22"/>
              <w:lang w:eastAsia="en-GB"/>
            </w:rPr>
          </w:pPr>
          <w:r>
            <w:rPr>
              <w:noProof/>
            </w:rPr>
            <w:t>Performance &amp; Assurance</w:t>
          </w:r>
          <w:r>
            <w:rPr>
              <w:noProof/>
            </w:rPr>
            <w:tab/>
          </w:r>
          <w:r w:rsidR="00085F1B">
            <w:rPr>
              <w:noProof/>
            </w:rPr>
            <w:t>9</w:t>
          </w:r>
        </w:p>
        <w:p w14:paraId="5ABE9B32" w14:textId="283513A1" w:rsidR="00343892" w:rsidRDefault="00343892">
          <w:pPr>
            <w:pStyle w:val="TOC1"/>
            <w:tabs>
              <w:tab w:val="right" w:pos="9010"/>
            </w:tabs>
            <w:rPr>
              <w:rFonts w:eastAsiaTheme="minorEastAsia" w:cstheme="minorBidi"/>
              <w:b w:val="0"/>
              <w:bCs w:val="0"/>
              <w:i w:val="0"/>
              <w:iCs w:val="0"/>
              <w:noProof/>
              <w:sz w:val="22"/>
              <w:szCs w:val="22"/>
              <w:lang w:eastAsia="en-GB"/>
            </w:rPr>
          </w:pPr>
          <w:r w:rsidRPr="00442846">
            <w:rPr>
              <w:noProof/>
            </w:rPr>
            <w:t>Facilities</w:t>
          </w:r>
          <w:r>
            <w:rPr>
              <w:noProof/>
            </w:rPr>
            <w:tab/>
          </w:r>
          <w:r>
            <w:rPr>
              <w:noProof/>
            </w:rPr>
            <w:fldChar w:fldCharType="begin"/>
          </w:r>
          <w:r>
            <w:rPr>
              <w:noProof/>
            </w:rPr>
            <w:instrText xml:space="preserve"> PAGEREF _Toc117548801 \h </w:instrText>
          </w:r>
          <w:r>
            <w:rPr>
              <w:noProof/>
            </w:rPr>
          </w:r>
          <w:r>
            <w:rPr>
              <w:noProof/>
            </w:rPr>
            <w:fldChar w:fldCharType="separate"/>
          </w:r>
          <w:r>
            <w:rPr>
              <w:noProof/>
            </w:rPr>
            <w:t>10</w:t>
          </w:r>
          <w:r>
            <w:rPr>
              <w:noProof/>
            </w:rPr>
            <w:fldChar w:fldCharType="end"/>
          </w:r>
        </w:p>
        <w:p w14:paraId="5D54A7FA" w14:textId="2755C78D" w:rsidR="00343892" w:rsidRDefault="00343892">
          <w:pPr>
            <w:pStyle w:val="TOC1"/>
            <w:tabs>
              <w:tab w:val="right" w:pos="9010"/>
            </w:tabs>
            <w:rPr>
              <w:rFonts w:eastAsiaTheme="minorEastAsia" w:cstheme="minorBidi"/>
              <w:b w:val="0"/>
              <w:bCs w:val="0"/>
              <w:i w:val="0"/>
              <w:iCs w:val="0"/>
              <w:noProof/>
              <w:sz w:val="22"/>
              <w:szCs w:val="22"/>
              <w:lang w:eastAsia="en-GB"/>
            </w:rPr>
          </w:pPr>
          <w:r>
            <w:rPr>
              <w:noProof/>
            </w:rPr>
            <w:t>What we offer</w:t>
          </w:r>
          <w:r>
            <w:rPr>
              <w:noProof/>
            </w:rPr>
            <w:tab/>
          </w:r>
          <w:r>
            <w:rPr>
              <w:noProof/>
            </w:rPr>
            <w:fldChar w:fldCharType="begin"/>
          </w:r>
          <w:r>
            <w:rPr>
              <w:noProof/>
            </w:rPr>
            <w:instrText xml:space="preserve"> PAGEREF _Toc117548802 \h </w:instrText>
          </w:r>
          <w:r>
            <w:rPr>
              <w:noProof/>
            </w:rPr>
          </w:r>
          <w:r>
            <w:rPr>
              <w:noProof/>
            </w:rPr>
            <w:fldChar w:fldCharType="separate"/>
          </w:r>
          <w:r>
            <w:rPr>
              <w:noProof/>
            </w:rPr>
            <w:t>12</w:t>
          </w:r>
          <w:r>
            <w:rPr>
              <w:noProof/>
            </w:rPr>
            <w:fldChar w:fldCharType="end"/>
          </w:r>
        </w:p>
        <w:p w14:paraId="13BD015B" w14:textId="2A400B41" w:rsidR="00343892" w:rsidRDefault="00343892">
          <w:pPr>
            <w:pStyle w:val="TOC1"/>
            <w:tabs>
              <w:tab w:val="right" w:pos="9010"/>
            </w:tabs>
            <w:rPr>
              <w:rFonts w:eastAsiaTheme="minorEastAsia" w:cstheme="minorBidi"/>
              <w:b w:val="0"/>
              <w:bCs w:val="0"/>
              <w:i w:val="0"/>
              <w:iCs w:val="0"/>
              <w:noProof/>
              <w:sz w:val="22"/>
              <w:szCs w:val="22"/>
              <w:lang w:eastAsia="en-GB"/>
            </w:rPr>
          </w:pPr>
        </w:p>
        <w:p w14:paraId="74A32B13" w14:textId="54E9CA3D" w:rsidR="002A521D" w:rsidRPr="00E41D51" w:rsidRDefault="00674C9F" w:rsidP="00674C9F">
          <w:pPr>
            <w:pStyle w:val="TOC1"/>
            <w:tabs>
              <w:tab w:val="right" w:leader="dot" w:pos="9010"/>
            </w:tabs>
            <w:rPr>
              <w:rFonts w:ascii="Arial" w:hAnsi="Arial" w:cs="Arial"/>
            </w:rPr>
          </w:pPr>
          <w:r>
            <w:rPr>
              <w:rFonts w:ascii="Arial" w:eastAsiaTheme="majorEastAsia" w:hAnsi="Arial" w:cs="Arial"/>
              <w:b w:val="0"/>
              <w:bCs w:val="0"/>
              <w:i w:val="0"/>
              <w:iCs w:val="0"/>
              <w:color w:val="2F5496" w:themeColor="accent1" w:themeShade="BF"/>
              <w:lang w:val="en-US"/>
            </w:rPr>
            <w:fldChar w:fldCharType="end"/>
          </w:r>
        </w:p>
      </w:sdtContent>
    </w:sdt>
    <w:p w14:paraId="6A742F16" w14:textId="77777777" w:rsidR="00E6346B" w:rsidRDefault="00E6346B">
      <w:pPr>
        <w:rPr>
          <w:rFonts w:ascii="Arial" w:eastAsiaTheme="minorEastAsia" w:hAnsi="Arial" w:cs="Arial"/>
          <w:b/>
          <w:bCs/>
          <w:color w:val="000000" w:themeColor="text1"/>
          <w:sz w:val="40"/>
          <w:szCs w:val="40"/>
          <w:lang w:eastAsia="en-US"/>
        </w:rPr>
      </w:pPr>
      <w:r>
        <w:rPr>
          <w:b/>
          <w:bCs/>
          <w:sz w:val="40"/>
          <w:szCs w:val="40"/>
        </w:rPr>
        <w:br w:type="page"/>
      </w:r>
    </w:p>
    <w:p w14:paraId="063F577B" w14:textId="19ED2E28" w:rsidR="005B6661" w:rsidRPr="00623DA1" w:rsidRDefault="00F1606A" w:rsidP="006A096B">
      <w:pPr>
        <w:pStyle w:val="Heading1"/>
      </w:pPr>
      <w:bookmarkStart w:id="45" w:name="_Toc117548796"/>
      <w:r>
        <w:lastRenderedPageBreak/>
        <w:t>Purpose &amp; Scope</w:t>
      </w:r>
      <w:bookmarkEnd w:id="45"/>
    </w:p>
    <w:p w14:paraId="470BC028" w14:textId="77777777" w:rsidR="000D6109" w:rsidRDefault="000D6109" w:rsidP="000D6109"/>
    <w:p w14:paraId="68F1E31C" w14:textId="2AE43E36" w:rsidR="000F787A" w:rsidRDefault="00F21132" w:rsidP="00FB7392">
      <w:pPr>
        <w:spacing w:after="160" w:line="348" w:lineRule="exact"/>
        <w:jc w:val="both"/>
        <w:rPr>
          <w:rFonts w:ascii="Arial" w:hAnsi="Arial" w:cs="Arial"/>
          <w:color w:val="000000"/>
        </w:rPr>
      </w:pPr>
      <w:r>
        <w:rPr>
          <w:rFonts w:ascii="Arial" w:hAnsi="Arial" w:cs="Arial"/>
          <w:color w:val="000000"/>
        </w:rPr>
        <w:t xml:space="preserve">This strategy has been written </w:t>
      </w:r>
      <w:r w:rsidR="00E51C4F">
        <w:rPr>
          <w:rFonts w:ascii="Arial" w:hAnsi="Arial" w:cs="Arial"/>
          <w:color w:val="000000"/>
        </w:rPr>
        <w:t xml:space="preserve">in consultation </w:t>
      </w:r>
      <w:r w:rsidR="00FB7392">
        <w:rPr>
          <w:rFonts w:ascii="Arial" w:hAnsi="Arial" w:cs="Arial"/>
          <w:color w:val="000000"/>
        </w:rPr>
        <w:t>to adopt a</w:t>
      </w:r>
      <w:r w:rsidR="001569DB">
        <w:rPr>
          <w:rFonts w:ascii="Arial" w:hAnsi="Arial" w:cs="Arial"/>
          <w:color w:val="000000"/>
        </w:rPr>
        <w:t xml:space="preserve"> whole prison approach involving all functions</w:t>
      </w:r>
      <w:r w:rsidR="00C41C59">
        <w:rPr>
          <w:rFonts w:ascii="Arial" w:hAnsi="Arial" w:cs="Arial"/>
          <w:color w:val="000000"/>
        </w:rPr>
        <w:t xml:space="preserve"> and partner agencies</w:t>
      </w:r>
      <w:r w:rsidR="00FB7392">
        <w:rPr>
          <w:rFonts w:ascii="Arial" w:hAnsi="Arial" w:cs="Arial"/>
          <w:color w:val="000000"/>
        </w:rPr>
        <w:t>. Those involved</w:t>
      </w:r>
      <w:r w:rsidR="00C41C59">
        <w:rPr>
          <w:rFonts w:ascii="Arial" w:hAnsi="Arial" w:cs="Arial"/>
          <w:color w:val="000000"/>
        </w:rPr>
        <w:t xml:space="preserve"> includ</w:t>
      </w:r>
      <w:r w:rsidR="00FB7392">
        <w:rPr>
          <w:rFonts w:ascii="Arial" w:hAnsi="Arial" w:cs="Arial"/>
          <w:color w:val="000000"/>
        </w:rPr>
        <w:t>e</w:t>
      </w:r>
      <w:r w:rsidR="00E51C4F">
        <w:rPr>
          <w:rFonts w:ascii="Arial" w:hAnsi="Arial" w:cs="Arial"/>
          <w:color w:val="000000"/>
        </w:rPr>
        <w:t xml:space="preserve"> </w:t>
      </w:r>
      <w:r w:rsidR="001569DB">
        <w:rPr>
          <w:rFonts w:ascii="Arial" w:hAnsi="Arial" w:cs="Arial"/>
          <w:color w:val="000000"/>
        </w:rPr>
        <w:t>our Prison Families worker and N</w:t>
      </w:r>
      <w:r w:rsidR="00C41C59">
        <w:rPr>
          <w:rFonts w:ascii="Arial" w:hAnsi="Arial" w:cs="Arial"/>
          <w:color w:val="000000"/>
        </w:rPr>
        <w:t>EPACS</w:t>
      </w:r>
      <w:r w:rsidR="00FB7392">
        <w:rPr>
          <w:rFonts w:ascii="Arial" w:hAnsi="Arial" w:cs="Arial"/>
          <w:color w:val="000000"/>
        </w:rPr>
        <w:t>.</w:t>
      </w:r>
      <w:r w:rsidR="00E51C4F">
        <w:rPr>
          <w:rFonts w:ascii="Arial" w:hAnsi="Arial" w:cs="Arial"/>
          <w:color w:val="000000"/>
        </w:rPr>
        <w:t xml:space="preserve"> We work </w:t>
      </w:r>
      <w:r w:rsidR="00FB7392">
        <w:rPr>
          <w:rFonts w:ascii="Arial" w:hAnsi="Arial" w:cs="Arial"/>
          <w:color w:val="000000"/>
        </w:rPr>
        <w:t xml:space="preserve">in partnership </w:t>
      </w:r>
      <w:r w:rsidR="00E51C4F">
        <w:rPr>
          <w:rFonts w:ascii="Arial" w:hAnsi="Arial" w:cs="Arial"/>
          <w:color w:val="000000"/>
        </w:rPr>
        <w:t xml:space="preserve">to provide a quality service that aims to make a difference. </w:t>
      </w:r>
      <w:r w:rsidR="000F787A">
        <w:rPr>
          <w:rFonts w:ascii="Arial" w:hAnsi="Arial" w:cs="Arial"/>
          <w:color w:val="000000"/>
        </w:rPr>
        <w:t xml:space="preserve">The current </w:t>
      </w:r>
      <w:r w:rsidR="00C41C59">
        <w:rPr>
          <w:rFonts w:ascii="Arial" w:hAnsi="Arial" w:cs="Arial"/>
          <w:color w:val="000000"/>
        </w:rPr>
        <w:t xml:space="preserve">NEPACS </w:t>
      </w:r>
      <w:r w:rsidR="000F787A">
        <w:rPr>
          <w:rFonts w:ascii="Arial" w:hAnsi="Arial" w:cs="Arial"/>
          <w:color w:val="000000"/>
        </w:rPr>
        <w:t xml:space="preserve">contract commenced in October 2022 and will run for 5 years. </w:t>
      </w:r>
    </w:p>
    <w:p w14:paraId="2BA01E20" w14:textId="77777777" w:rsidR="000F787A" w:rsidRDefault="000F787A" w:rsidP="00DD19EA">
      <w:pPr>
        <w:spacing w:after="160" w:line="348" w:lineRule="exact"/>
        <w:rPr>
          <w:rFonts w:ascii="Arial" w:hAnsi="Arial" w:cs="Arial"/>
          <w:color w:val="000000"/>
        </w:rPr>
      </w:pPr>
    </w:p>
    <w:p w14:paraId="724AE2B0" w14:textId="5A62A9E6" w:rsidR="00F3183E" w:rsidRPr="00D7682B" w:rsidRDefault="00E51C4F" w:rsidP="00DD19EA">
      <w:pPr>
        <w:spacing w:after="160" w:line="259" w:lineRule="auto"/>
        <w:rPr>
          <w:rFonts w:ascii="Arial" w:hAnsi="Arial" w:cs="Arial"/>
          <w:b/>
          <w:bCs/>
          <w:color w:val="1C48BA"/>
        </w:rPr>
      </w:pPr>
      <w:r>
        <w:rPr>
          <w:rFonts w:ascii="Arial" w:hAnsi="Arial" w:cs="Arial"/>
          <w:b/>
          <w:bCs/>
          <w:color w:val="1C48BA"/>
        </w:rPr>
        <w:t xml:space="preserve">Purpose </w:t>
      </w:r>
    </w:p>
    <w:p w14:paraId="6A652622" w14:textId="16DC4469" w:rsidR="00E51C4F" w:rsidRDefault="00E51C4F" w:rsidP="00FB7392">
      <w:pPr>
        <w:spacing w:after="160" w:line="348" w:lineRule="exact"/>
        <w:jc w:val="both"/>
        <w:rPr>
          <w:rFonts w:ascii="Arial" w:hAnsi="Arial" w:cs="Arial"/>
          <w:color w:val="000000"/>
        </w:rPr>
      </w:pPr>
      <w:r>
        <w:rPr>
          <w:rFonts w:ascii="Arial" w:hAnsi="Arial" w:cs="Arial"/>
          <w:color w:val="000000"/>
        </w:rPr>
        <w:t>The purpose of this strategy is to provide staff, prisoners</w:t>
      </w:r>
      <w:r w:rsidR="00FB7392">
        <w:rPr>
          <w:rFonts w:ascii="Arial" w:hAnsi="Arial" w:cs="Arial"/>
          <w:color w:val="000000"/>
        </w:rPr>
        <w:t xml:space="preserve">, </w:t>
      </w:r>
      <w:r>
        <w:rPr>
          <w:rFonts w:ascii="Arial" w:hAnsi="Arial" w:cs="Arial"/>
          <w:color w:val="000000"/>
        </w:rPr>
        <w:t>prisoners famil</w:t>
      </w:r>
      <w:r w:rsidR="00FB7392">
        <w:rPr>
          <w:rFonts w:ascii="Arial" w:hAnsi="Arial" w:cs="Arial"/>
          <w:color w:val="000000"/>
        </w:rPr>
        <w:t>ies</w:t>
      </w:r>
      <w:r>
        <w:rPr>
          <w:rFonts w:ascii="Arial" w:hAnsi="Arial" w:cs="Arial"/>
          <w:color w:val="000000"/>
        </w:rPr>
        <w:t xml:space="preserve"> and significant others with an overview of what </w:t>
      </w:r>
      <w:r w:rsidR="001569DB">
        <w:rPr>
          <w:rFonts w:ascii="Arial" w:hAnsi="Arial" w:cs="Arial"/>
          <w:color w:val="000000"/>
        </w:rPr>
        <w:t>HMP Durham</w:t>
      </w:r>
      <w:r>
        <w:rPr>
          <w:rFonts w:ascii="Arial" w:hAnsi="Arial" w:cs="Arial"/>
          <w:color w:val="000000"/>
        </w:rPr>
        <w:t xml:space="preserve"> currently provides and our future aspirations. </w:t>
      </w:r>
    </w:p>
    <w:p w14:paraId="74C6E2ED" w14:textId="1158CDCF" w:rsidR="00F3183E" w:rsidRDefault="00F3183E" w:rsidP="00DD19EA">
      <w:pPr>
        <w:rPr>
          <w:rFonts w:ascii="Arial" w:hAnsi="Arial" w:cs="Arial"/>
          <w:color w:val="000000"/>
        </w:rPr>
      </w:pPr>
    </w:p>
    <w:p w14:paraId="4A9CE436" w14:textId="2DD70150" w:rsidR="007A1350" w:rsidRDefault="00E51C4F" w:rsidP="007A1350">
      <w:pPr>
        <w:spacing w:after="160" w:line="259" w:lineRule="auto"/>
        <w:rPr>
          <w:rFonts w:ascii="Arial" w:hAnsi="Arial" w:cs="Arial"/>
          <w:b/>
          <w:bCs/>
          <w:color w:val="1C48BA"/>
        </w:rPr>
      </w:pPr>
      <w:r>
        <w:rPr>
          <w:rFonts w:ascii="Arial" w:hAnsi="Arial" w:cs="Arial"/>
          <w:b/>
          <w:bCs/>
          <w:color w:val="1C48BA"/>
        </w:rPr>
        <w:t>Scope</w:t>
      </w:r>
    </w:p>
    <w:p w14:paraId="2C5A2511" w14:textId="23C42B39" w:rsidR="00EB7D8F" w:rsidRPr="00B20EDC" w:rsidRDefault="00EB7D8F" w:rsidP="00B20EDC">
      <w:pPr>
        <w:pStyle w:val="ListParagraph"/>
        <w:numPr>
          <w:ilvl w:val="0"/>
          <w:numId w:val="2"/>
        </w:numPr>
        <w:spacing w:after="160" w:line="259" w:lineRule="auto"/>
        <w:rPr>
          <w:rFonts w:ascii="Arial" w:hAnsi="Arial" w:cs="Arial"/>
          <w:b/>
          <w:bCs/>
        </w:rPr>
      </w:pPr>
      <w:r w:rsidRPr="00B20EDC">
        <w:rPr>
          <w:rFonts w:ascii="Arial" w:hAnsi="Arial" w:cs="Arial"/>
        </w:rPr>
        <w:t>Strengthening Prisoners’ Family Ties Policy Framework</w:t>
      </w:r>
    </w:p>
    <w:p w14:paraId="1E5A37A7" w14:textId="09CA5C82" w:rsidR="007A1350" w:rsidRPr="007A049A" w:rsidRDefault="007A1350" w:rsidP="008A7A18">
      <w:pPr>
        <w:pStyle w:val="ListParagraph"/>
        <w:numPr>
          <w:ilvl w:val="0"/>
          <w:numId w:val="2"/>
        </w:numPr>
        <w:spacing w:after="160" w:line="348" w:lineRule="exact"/>
        <w:rPr>
          <w:rFonts w:ascii="Arial" w:hAnsi="Arial" w:cs="Arial"/>
          <w:color w:val="000000"/>
        </w:rPr>
      </w:pPr>
      <w:r>
        <w:rPr>
          <w:rFonts w:ascii="Arial" w:hAnsi="Arial" w:cs="Arial"/>
          <w:color w:val="000000"/>
        </w:rPr>
        <w:t xml:space="preserve">Visits Activities </w:t>
      </w:r>
    </w:p>
    <w:p w14:paraId="4FE00494" w14:textId="5201D978" w:rsidR="007A1350" w:rsidRDefault="007A1350" w:rsidP="008A7A18">
      <w:pPr>
        <w:pStyle w:val="ListParagraph"/>
        <w:numPr>
          <w:ilvl w:val="0"/>
          <w:numId w:val="2"/>
        </w:numPr>
        <w:spacing w:after="160" w:line="348" w:lineRule="exact"/>
        <w:rPr>
          <w:rFonts w:ascii="Arial" w:hAnsi="Arial" w:cs="Arial"/>
          <w:color w:val="000000"/>
        </w:rPr>
      </w:pPr>
      <w:r>
        <w:rPr>
          <w:rFonts w:ascii="Arial" w:hAnsi="Arial" w:cs="Arial"/>
          <w:color w:val="000000"/>
        </w:rPr>
        <w:t xml:space="preserve">Services for Visitors </w:t>
      </w:r>
    </w:p>
    <w:p w14:paraId="2C00BD17" w14:textId="52A727E4" w:rsidR="007A1350" w:rsidRDefault="007A1350" w:rsidP="008A7A18">
      <w:pPr>
        <w:pStyle w:val="ListParagraph"/>
        <w:numPr>
          <w:ilvl w:val="0"/>
          <w:numId w:val="2"/>
        </w:numPr>
        <w:spacing w:after="160" w:line="348" w:lineRule="exact"/>
        <w:rPr>
          <w:rFonts w:ascii="Arial" w:hAnsi="Arial" w:cs="Arial"/>
          <w:color w:val="000000"/>
        </w:rPr>
      </w:pPr>
      <w:r>
        <w:rPr>
          <w:rFonts w:ascii="Arial" w:hAnsi="Arial" w:cs="Arial"/>
          <w:color w:val="000000"/>
        </w:rPr>
        <w:t>Services for prisoners without contact with family and significant others</w:t>
      </w:r>
    </w:p>
    <w:p w14:paraId="71B22AA5" w14:textId="6CE046F8" w:rsidR="007A1350" w:rsidRDefault="007A1350" w:rsidP="008A7A18">
      <w:pPr>
        <w:pStyle w:val="ListParagraph"/>
        <w:numPr>
          <w:ilvl w:val="0"/>
          <w:numId w:val="2"/>
        </w:numPr>
        <w:spacing w:after="160" w:line="348" w:lineRule="exact"/>
        <w:rPr>
          <w:rFonts w:ascii="Arial" w:hAnsi="Arial" w:cs="Arial"/>
          <w:color w:val="000000"/>
        </w:rPr>
      </w:pPr>
      <w:r>
        <w:rPr>
          <w:rFonts w:ascii="Arial" w:hAnsi="Arial" w:cs="Arial"/>
          <w:color w:val="000000"/>
        </w:rPr>
        <w:t xml:space="preserve">Family Engagement &amp; Advice </w:t>
      </w:r>
    </w:p>
    <w:p w14:paraId="6F54493A" w14:textId="7BAA5A07" w:rsidR="007A1350" w:rsidRDefault="007A1350" w:rsidP="008A7A18">
      <w:pPr>
        <w:pStyle w:val="ListParagraph"/>
        <w:numPr>
          <w:ilvl w:val="0"/>
          <w:numId w:val="2"/>
        </w:numPr>
        <w:spacing w:after="160" w:line="348" w:lineRule="exact"/>
        <w:rPr>
          <w:rFonts w:ascii="Arial" w:hAnsi="Arial" w:cs="Arial"/>
          <w:color w:val="000000"/>
        </w:rPr>
      </w:pPr>
      <w:r>
        <w:rPr>
          <w:rFonts w:ascii="Arial" w:hAnsi="Arial" w:cs="Arial"/>
          <w:color w:val="000000"/>
        </w:rPr>
        <w:t>Governance structure</w:t>
      </w:r>
    </w:p>
    <w:p w14:paraId="11B7DEE7" w14:textId="6C80ED02" w:rsidR="007A1350" w:rsidRDefault="007A1350" w:rsidP="007A1350">
      <w:pPr>
        <w:spacing w:after="160" w:line="348" w:lineRule="exact"/>
        <w:rPr>
          <w:rStyle w:val="IntenseReference"/>
          <w:rFonts w:ascii="Arial" w:hAnsi="Arial" w:cs="Arial"/>
          <w:smallCaps w:val="0"/>
          <w:color w:val="0070C0"/>
          <w:spacing w:val="0"/>
        </w:rPr>
      </w:pPr>
      <w:r w:rsidRPr="007A1350">
        <w:rPr>
          <w:rStyle w:val="IntenseReference"/>
          <w:rFonts w:ascii="Arial" w:hAnsi="Arial" w:cs="Arial"/>
          <w:smallCaps w:val="0"/>
          <w:color w:val="0070C0"/>
          <w:spacing w:val="0"/>
        </w:rPr>
        <w:t xml:space="preserve">Out of Scope </w:t>
      </w:r>
    </w:p>
    <w:p w14:paraId="5D527C56" w14:textId="370AFEF2" w:rsidR="007A049A" w:rsidRDefault="007A049A" w:rsidP="008A7A18">
      <w:pPr>
        <w:pStyle w:val="ListParagraph"/>
        <w:numPr>
          <w:ilvl w:val="0"/>
          <w:numId w:val="3"/>
        </w:numPr>
        <w:spacing w:after="160" w:line="348" w:lineRule="exact"/>
        <w:rPr>
          <w:rStyle w:val="IntenseReference"/>
          <w:rFonts w:ascii="Arial" w:hAnsi="Arial" w:cs="Arial"/>
          <w:b w:val="0"/>
          <w:bCs w:val="0"/>
          <w:smallCaps w:val="0"/>
          <w:color w:val="auto"/>
          <w:spacing w:val="0"/>
        </w:rPr>
      </w:pPr>
      <w:r>
        <w:rPr>
          <w:rStyle w:val="IntenseReference"/>
          <w:rFonts w:ascii="Arial" w:hAnsi="Arial" w:cs="Arial"/>
          <w:b w:val="0"/>
          <w:bCs w:val="0"/>
          <w:smallCaps w:val="0"/>
          <w:color w:val="auto"/>
          <w:spacing w:val="0"/>
        </w:rPr>
        <w:t xml:space="preserve">Visits Policy </w:t>
      </w:r>
    </w:p>
    <w:p w14:paraId="3BE35E22" w14:textId="6C647E75" w:rsidR="007A049A" w:rsidRDefault="007A049A" w:rsidP="008A7A18">
      <w:pPr>
        <w:pStyle w:val="ListParagraph"/>
        <w:numPr>
          <w:ilvl w:val="0"/>
          <w:numId w:val="3"/>
        </w:numPr>
        <w:spacing w:after="160" w:line="348" w:lineRule="exact"/>
        <w:rPr>
          <w:rStyle w:val="IntenseReference"/>
          <w:rFonts w:ascii="Arial" w:hAnsi="Arial" w:cs="Arial"/>
          <w:b w:val="0"/>
          <w:bCs w:val="0"/>
          <w:smallCaps w:val="0"/>
          <w:color w:val="auto"/>
          <w:spacing w:val="0"/>
        </w:rPr>
      </w:pPr>
      <w:r>
        <w:rPr>
          <w:rStyle w:val="IntenseReference"/>
          <w:rFonts w:ascii="Arial" w:hAnsi="Arial" w:cs="Arial"/>
          <w:b w:val="0"/>
          <w:bCs w:val="0"/>
          <w:smallCaps w:val="0"/>
          <w:color w:val="auto"/>
          <w:spacing w:val="0"/>
        </w:rPr>
        <w:t xml:space="preserve">ROTL Policy </w:t>
      </w:r>
    </w:p>
    <w:p w14:paraId="100658D2" w14:textId="77777777" w:rsidR="007A049A" w:rsidRDefault="007A049A" w:rsidP="008A7A18">
      <w:pPr>
        <w:pStyle w:val="ListParagraph"/>
        <w:numPr>
          <w:ilvl w:val="0"/>
          <w:numId w:val="3"/>
        </w:numPr>
        <w:spacing w:after="160" w:line="348" w:lineRule="exact"/>
        <w:rPr>
          <w:rStyle w:val="IntenseReference"/>
          <w:rFonts w:ascii="Arial" w:hAnsi="Arial" w:cs="Arial"/>
          <w:b w:val="0"/>
          <w:bCs w:val="0"/>
          <w:smallCaps w:val="0"/>
          <w:color w:val="auto"/>
          <w:spacing w:val="0"/>
        </w:rPr>
      </w:pPr>
      <w:r>
        <w:rPr>
          <w:rStyle w:val="IntenseReference"/>
          <w:rFonts w:ascii="Arial" w:hAnsi="Arial" w:cs="Arial"/>
          <w:b w:val="0"/>
          <w:bCs w:val="0"/>
          <w:smallCaps w:val="0"/>
          <w:color w:val="auto"/>
          <w:spacing w:val="0"/>
        </w:rPr>
        <w:t>Security Policy</w:t>
      </w:r>
    </w:p>
    <w:p w14:paraId="665435FA" w14:textId="58421C87" w:rsidR="007A049A" w:rsidRPr="007A049A" w:rsidRDefault="007A049A" w:rsidP="008A7A18">
      <w:pPr>
        <w:pStyle w:val="ListParagraph"/>
        <w:numPr>
          <w:ilvl w:val="0"/>
          <w:numId w:val="3"/>
        </w:numPr>
        <w:spacing w:after="160" w:line="348" w:lineRule="exact"/>
        <w:rPr>
          <w:rStyle w:val="IntenseReference"/>
          <w:rFonts w:ascii="Arial" w:hAnsi="Arial" w:cs="Arial"/>
          <w:b w:val="0"/>
          <w:bCs w:val="0"/>
          <w:smallCaps w:val="0"/>
          <w:color w:val="auto"/>
          <w:spacing w:val="0"/>
        </w:rPr>
      </w:pPr>
      <w:r>
        <w:rPr>
          <w:rStyle w:val="IntenseReference"/>
          <w:rFonts w:ascii="Arial" w:hAnsi="Arial" w:cs="Arial"/>
          <w:b w:val="0"/>
          <w:bCs w:val="0"/>
          <w:smallCaps w:val="0"/>
          <w:color w:val="auto"/>
          <w:spacing w:val="0"/>
        </w:rPr>
        <w:t xml:space="preserve">Public Protection Policy </w:t>
      </w:r>
    </w:p>
    <w:p w14:paraId="78312F8A" w14:textId="71A2E7CC" w:rsidR="007A1350" w:rsidRDefault="00085F1B" w:rsidP="007A1350">
      <w:pPr>
        <w:spacing w:after="160" w:line="348" w:lineRule="exact"/>
        <w:rPr>
          <w:rStyle w:val="IntenseReference"/>
          <w:rFonts w:ascii="Arial" w:hAnsi="Arial" w:cs="Arial"/>
          <w:smallCaps w:val="0"/>
          <w:spacing w:val="0"/>
        </w:rPr>
      </w:pPr>
      <w:r>
        <w:rPr>
          <w:rStyle w:val="IntenseReference"/>
          <w:rFonts w:ascii="Arial" w:hAnsi="Arial" w:cs="Arial"/>
          <w:smallCaps w:val="0"/>
          <w:spacing w:val="0"/>
        </w:rPr>
        <w:t xml:space="preserve">HMIP Expectations: </w:t>
      </w:r>
    </w:p>
    <w:p w14:paraId="0A8BBFD1" w14:textId="061FA6B1" w:rsidR="007A1350" w:rsidRPr="00AB13EA" w:rsidRDefault="00085F1B" w:rsidP="007A1350">
      <w:pPr>
        <w:spacing w:after="160" w:line="348" w:lineRule="exact"/>
        <w:rPr>
          <w:rFonts w:ascii="Arial" w:hAnsi="Arial" w:cs="Arial"/>
          <w:color w:val="000000"/>
        </w:rPr>
      </w:pPr>
      <w:r w:rsidRPr="00AB13EA">
        <w:rPr>
          <w:rFonts w:ascii="Arial" w:hAnsi="Arial" w:cs="Arial"/>
          <w:color w:val="000000"/>
        </w:rPr>
        <w:t>The prison understands the importance of family ties to resettlement and reducing the risk of reoffending. The prison promotes and supports prisoners’ contact with their families and friends. Programmes aimed at developing parenting and relationship skills are facilitated by the prison. Prisoners not receiving visits are supported in other ways to establish or maintain family support.</w:t>
      </w:r>
    </w:p>
    <w:p w14:paraId="2D3F1D70" w14:textId="4CAA04AE" w:rsidR="00886A77" w:rsidRPr="00AB13EA" w:rsidRDefault="00085F1B" w:rsidP="00085F1B">
      <w:pPr>
        <w:pStyle w:val="ListParagraph"/>
        <w:numPr>
          <w:ilvl w:val="0"/>
          <w:numId w:val="20"/>
        </w:numPr>
        <w:rPr>
          <w:rFonts w:ascii="Arial" w:hAnsi="Arial" w:cs="Arial"/>
          <w:noProof/>
        </w:rPr>
      </w:pPr>
      <w:r w:rsidRPr="00AB13EA">
        <w:rPr>
          <w:rFonts w:ascii="Arial" w:hAnsi="Arial" w:cs="Arial"/>
          <w:color w:val="000000"/>
        </w:rPr>
        <w:t>Prisoners are encouraged and supported to establish and maintain relationships with their children and families, where it is appropriate to do so.</w:t>
      </w:r>
    </w:p>
    <w:p w14:paraId="472AB68C" w14:textId="78F870B5" w:rsidR="00085F1B" w:rsidRPr="00AB13EA" w:rsidRDefault="00085F1B" w:rsidP="00085F1B">
      <w:pPr>
        <w:pStyle w:val="ListParagraph"/>
        <w:numPr>
          <w:ilvl w:val="0"/>
          <w:numId w:val="20"/>
        </w:numPr>
        <w:rPr>
          <w:rFonts w:ascii="Arial" w:hAnsi="Arial" w:cs="Arial"/>
          <w:noProof/>
        </w:rPr>
      </w:pPr>
      <w:r w:rsidRPr="00AB13EA">
        <w:rPr>
          <w:rFonts w:ascii="Arial" w:hAnsi="Arial" w:cs="Arial"/>
          <w:color w:val="000000"/>
        </w:rPr>
        <w:t>The prison supports the rights of children visiting their parent in prison, subject to a risk assessment for public protection concerns.</w:t>
      </w:r>
    </w:p>
    <w:p w14:paraId="32755204" w14:textId="04E4FE9C" w:rsidR="00085F1B" w:rsidRPr="00AB13EA" w:rsidRDefault="00085F1B" w:rsidP="00085F1B">
      <w:pPr>
        <w:pStyle w:val="ListParagraph"/>
        <w:numPr>
          <w:ilvl w:val="0"/>
          <w:numId w:val="20"/>
        </w:numPr>
        <w:rPr>
          <w:rFonts w:ascii="Arial" w:hAnsi="Arial" w:cs="Arial"/>
          <w:noProof/>
        </w:rPr>
      </w:pPr>
      <w:r w:rsidRPr="00AB13EA">
        <w:rPr>
          <w:rFonts w:ascii="Arial" w:hAnsi="Arial" w:cs="Arial"/>
          <w:color w:val="000000"/>
        </w:rPr>
        <w:t>Prisoners have regular and easy access to mail, telephones and other communications, subject to a risk assessment for public protection concerns.</w:t>
      </w:r>
    </w:p>
    <w:p w14:paraId="2EC88865" w14:textId="1A26AC90" w:rsidR="00085F1B" w:rsidRPr="00AB13EA" w:rsidRDefault="00085F1B" w:rsidP="00085F1B">
      <w:pPr>
        <w:pStyle w:val="ListParagraph"/>
        <w:numPr>
          <w:ilvl w:val="0"/>
          <w:numId w:val="20"/>
        </w:numPr>
        <w:rPr>
          <w:rFonts w:ascii="Arial" w:hAnsi="Arial" w:cs="Arial"/>
          <w:noProof/>
        </w:rPr>
      </w:pPr>
      <w:r w:rsidRPr="00AB13EA">
        <w:rPr>
          <w:rFonts w:ascii="Arial" w:hAnsi="Arial" w:cs="Arial"/>
          <w:color w:val="000000"/>
        </w:rPr>
        <w:lastRenderedPageBreak/>
        <w:t>Prisoners can maintain access to the outside world through regular and easy access to visits.</w:t>
      </w:r>
    </w:p>
    <w:p w14:paraId="3C0AD7A6" w14:textId="33E4BA86" w:rsidR="00085F1B" w:rsidRPr="00AB13EA" w:rsidRDefault="00085F1B" w:rsidP="00085F1B">
      <w:pPr>
        <w:pStyle w:val="ListParagraph"/>
        <w:numPr>
          <w:ilvl w:val="0"/>
          <w:numId w:val="20"/>
        </w:numPr>
        <w:rPr>
          <w:rFonts w:ascii="Arial" w:hAnsi="Arial" w:cs="Arial"/>
          <w:noProof/>
        </w:rPr>
      </w:pPr>
      <w:r w:rsidRPr="00AB13EA">
        <w:rPr>
          <w:rFonts w:ascii="Arial" w:hAnsi="Arial" w:cs="Arial"/>
          <w:color w:val="000000"/>
        </w:rPr>
        <w:t>Prisoners and their visitors are able to attend visits in a clean, safe and respectful environment which meets their needs.</w:t>
      </w:r>
    </w:p>
    <w:p w14:paraId="69590EE7" w14:textId="77777777" w:rsidR="00886A77" w:rsidRDefault="00886A77">
      <w:pPr>
        <w:rPr>
          <w:noProof/>
        </w:rPr>
      </w:pPr>
      <w:r>
        <w:rPr>
          <w:noProof/>
        </w:rPr>
        <w:br w:type="page"/>
      </w:r>
    </w:p>
    <w:p w14:paraId="189D9D1F" w14:textId="31527F9C" w:rsidR="00886A77" w:rsidRPr="00623DA1" w:rsidRDefault="007A049A" w:rsidP="006A096B">
      <w:pPr>
        <w:pStyle w:val="Heading1"/>
      </w:pPr>
      <w:bookmarkStart w:id="46" w:name="_Toc117548797"/>
      <w:r>
        <w:lastRenderedPageBreak/>
        <w:t>Introduction</w:t>
      </w:r>
      <w:bookmarkEnd w:id="46"/>
      <w:r>
        <w:t xml:space="preserve"> </w:t>
      </w:r>
    </w:p>
    <w:p w14:paraId="71A162A2" w14:textId="77777777" w:rsidR="00886A77" w:rsidRDefault="00886A77" w:rsidP="00886A77"/>
    <w:p w14:paraId="05AEADFF" w14:textId="1955B8ED" w:rsidR="00B866DE" w:rsidRPr="000F787A" w:rsidRDefault="007A049A" w:rsidP="00B866DE">
      <w:pPr>
        <w:pStyle w:val="Quote"/>
        <w:jc w:val="center"/>
        <w:rPr>
          <w:rFonts w:ascii="Arial" w:hAnsi="Arial" w:cs="Arial"/>
          <w:b/>
          <w:i w:val="0"/>
          <w:iCs w:val="0"/>
        </w:rPr>
      </w:pPr>
      <w:r w:rsidRPr="000F787A">
        <w:rPr>
          <w:rStyle w:val="QuoteChar"/>
          <w:rFonts w:ascii="Arial" w:hAnsi="Arial" w:cs="Arial"/>
          <w:b/>
          <w:i/>
          <w:iCs/>
        </w:rPr>
        <w:t>“Family relationships are the golden thread to reducing reoffending”</w:t>
      </w:r>
    </w:p>
    <w:p w14:paraId="57336F48" w14:textId="3080AE3B" w:rsidR="00B866DE" w:rsidRDefault="00B866DE" w:rsidP="00EA7155">
      <w:pPr>
        <w:spacing w:line="360" w:lineRule="auto"/>
        <w:jc w:val="both"/>
        <w:rPr>
          <w:rFonts w:ascii="Arial" w:hAnsi="Arial" w:cs="Arial"/>
        </w:rPr>
      </w:pPr>
      <w:r w:rsidRPr="00B866DE">
        <w:rPr>
          <w:rFonts w:ascii="Arial" w:hAnsi="Arial" w:cs="Arial"/>
        </w:rPr>
        <w:t xml:space="preserve">The Lord Farmer report, published </w:t>
      </w:r>
      <w:r w:rsidRPr="00824068">
        <w:rPr>
          <w:rFonts w:ascii="Arial" w:hAnsi="Arial" w:cs="Arial"/>
        </w:rPr>
        <w:t xml:space="preserve">in </w:t>
      </w:r>
      <w:r w:rsidR="00C671A5" w:rsidRPr="00824068">
        <w:rPr>
          <w:rFonts w:ascii="Arial" w:hAnsi="Arial" w:cs="Arial"/>
        </w:rPr>
        <w:t xml:space="preserve">August </w:t>
      </w:r>
      <w:r w:rsidRPr="00824068">
        <w:rPr>
          <w:rFonts w:ascii="Arial" w:hAnsi="Arial" w:cs="Arial"/>
        </w:rPr>
        <w:t>201</w:t>
      </w:r>
      <w:r w:rsidR="00C671A5" w:rsidRPr="00824068">
        <w:rPr>
          <w:rFonts w:ascii="Arial" w:hAnsi="Arial" w:cs="Arial"/>
        </w:rPr>
        <w:t>7</w:t>
      </w:r>
      <w:r w:rsidRPr="00824068">
        <w:rPr>
          <w:rFonts w:ascii="Arial" w:hAnsi="Arial" w:cs="Arial"/>
        </w:rPr>
        <w:t xml:space="preserve">, suggests that ‘Family should be the ‘golden thread’ running through the processes of all prisons. Family and significant relationships are considered as </w:t>
      </w:r>
      <w:r w:rsidR="00A06ABF" w:rsidRPr="00824068">
        <w:rPr>
          <w:rFonts w:ascii="Arial" w:hAnsi="Arial" w:cs="Arial"/>
        </w:rPr>
        <w:t xml:space="preserve">the third leg of the rehabilitation tool alongside Education &amp; Employment </w:t>
      </w:r>
      <w:r w:rsidRPr="00824068">
        <w:rPr>
          <w:rFonts w:ascii="Arial" w:hAnsi="Arial" w:cs="Arial"/>
        </w:rPr>
        <w:t>a</w:t>
      </w:r>
      <w:r w:rsidR="00A06ABF" w:rsidRPr="00824068">
        <w:rPr>
          <w:rFonts w:ascii="Arial" w:hAnsi="Arial" w:cs="Arial"/>
        </w:rPr>
        <w:t xml:space="preserve">s a </w:t>
      </w:r>
      <w:r w:rsidRPr="00824068">
        <w:rPr>
          <w:rFonts w:ascii="Arial" w:hAnsi="Arial" w:cs="Arial"/>
        </w:rPr>
        <w:t>key me</w:t>
      </w:r>
      <w:r w:rsidR="00824068" w:rsidRPr="00824068">
        <w:rPr>
          <w:rFonts w:ascii="Arial" w:hAnsi="Arial" w:cs="Arial"/>
        </w:rPr>
        <w:t>thod</w:t>
      </w:r>
      <w:r w:rsidRPr="00824068">
        <w:rPr>
          <w:rFonts w:ascii="Arial" w:hAnsi="Arial" w:cs="Arial"/>
        </w:rPr>
        <w:t xml:space="preserve"> by which we can prevent</w:t>
      </w:r>
      <w:r w:rsidRPr="00B866DE">
        <w:rPr>
          <w:rFonts w:ascii="Arial" w:hAnsi="Arial" w:cs="Arial"/>
        </w:rPr>
        <w:t xml:space="preserve"> reoffending and reduce the likelihood of intergenerational crime.  </w:t>
      </w:r>
    </w:p>
    <w:p w14:paraId="6C1DF25A" w14:textId="53E7639A" w:rsidR="0033476D" w:rsidRDefault="0033476D" w:rsidP="00B866DE">
      <w:pPr>
        <w:spacing w:line="360" w:lineRule="auto"/>
        <w:rPr>
          <w:rFonts w:ascii="Arial" w:hAnsi="Arial" w:cs="Arial"/>
        </w:rPr>
      </w:pPr>
    </w:p>
    <w:p w14:paraId="35104E78" w14:textId="3E02404A" w:rsidR="00886A77" w:rsidRPr="00C7397E" w:rsidRDefault="0033476D" w:rsidP="00C7397E">
      <w:pPr>
        <w:spacing w:line="360" w:lineRule="auto"/>
        <w:jc w:val="both"/>
        <w:rPr>
          <w:rFonts w:ascii="Arial" w:hAnsi="Arial" w:cs="Arial"/>
        </w:rPr>
      </w:pPr>
      <w:r>
        <w:rPr>
          <w:rFonts w:ascii="Arial" w:hAnsi="Arial" w:cs="Arial"/>
        </w:rPr>
        <w:t>We are committed to prioritising the family and significant others strategy, making sure to consider it within each function of the prison, including Security, Residential</w:t>
      </w:r>
      <w:r w:rsidR="00824068">
        <w:rPr>
          <w:rFonts w:ascii="Arial" w:hAnsi="Arial" w:cs="Arial"/>
        </w:rPr>
        <w:t xml:space="preserve"> Services</w:t>
      </w:r>
      <w:r>
        <w:rPr>
          <w:rFonts w:ascii="Arial" w:hAnsi="Arial" w:cs="Arial"/>
        </w:rPr>
        <w:t xml:space="preserve">, Offender Management and the </w:t>
      </w:r>
      <w:r w:rsidR="00A018B1">
        <w:rPr>
          <w:rFonts w:ascii="Arial" w:hAnsi="Arial" w:cs="Arial"/>
        </w:rPr>
        <w:t>department</w:t>
      </w:r>
      <w:r>
        <w:rPr>
          <w:rFonts w:ascii="Arial" w:hAnsi="Arial" w:cs="Arial"/>
        </w:rPr>
        <w:t xml:space="preserve"> in which it is driven from – Reducing Reoffending. </w:t>
      </w:r>
    </w:p>
    <w:p w14:paraId="4D9F115B" w14:textId="77777777" w:rsidR="00886A77" w:rsidRDefault="00886A77" w:rsidP="00DD19EA">
      <w:pPr>
        <w:rPr>
          <w:rFonts w:ascii="Arial" w:hAnsi="Arial" w:cs="Arial"/>
          <w:color w:val="000000"/>
        </w:rPr>
      </w:pPr>
    </w:p>
    <w:p w14:paraId="75F7A813" w14:textId="6EADB824" w:rsidR="00886A77" w:rsidRDefault="0033476D" w:rsidP="000F787A">
      <w:pPr>
        <w:spacing w:after="160" w:line="259" w:lineRule="auto"/>
        <w:rPr>
          <w:rFonts w:ascii="Arial" w:hAnsi="Arial" w:cs="Arial"/>
          <w:b/>
          <w:bCs/>
          <w:color w:val="1C48BA"/>
        </w:rPr>
      </w:pPr>
      <w:r>
        <w:rPr>
          <w:rFonts w:ascii="Arial" w:hAnsi="Arial" w:cs="Arial"/>
          <w:b/>
          <w:bCs/>
          <w:color w:val="1C48BA"/>
        </w:rPr>
        <w:t>Staffing</w:t>
      </w:r>
    </w:p>
    <w:p w14:paraId="2F117E81" w14:textId="4D2EF1DB" w:rsidR="00BC225E" w:rsidRDefault="000F787A" w:rsidP="004A4DDE">
      <w:pPr>
        <w:spacing w:after="160" w:line="360" w:lineRule="auto"/>
        <w:jc w:val="both"/>
        <w:rPr>
          <w:rFonts w:ascii="Arial" w:hAnsi="Arial" w:cs="Arial"/>
        </w:rPr>
      </w:pPr>
      <w:r>
        <w:rPr>
          <w:rFonts w:ascii="Arial" w:hAnsi="Arial" w:cs="Arial"/>
        </w:rPr>
        <w:t xml:space="preserve">The Family and Significant Others team is </w:t>
      </w:r>
      <w:r w:rsidR="00172BA6">
        <w:rPr>
          <w:rFonts w:ascii="Arial" w:hAnsi="Arial" w:cs="Arial"/>
        </w:rPr>
        <w:t>currently overseen by H</w:t>
      </w:r>
      <w:r w:rsidR="00BC225E">
        <w:rPr>
          <w:rFonts w:ascii="Arial" w:hAnsi="Arial" w:cs="Arial"/>
        </w:rPr>
        <w:t xml:space="preserve">ead of Reducing Reoffending </w:t>
      </w:r>
      <w:r w:rsidR="00917C7A">
        <w:rPr>
          <w:rFonts w:ascii="Arial" w:hAnsi="Arial" w:cs="Arial"/>
        </w:rPr>
        <w:t>Mandy Ritchie</w:t>
      </w:r>
      <w:r w:rsidR="00172BA6">
        <w:rPr>
          <w:rFonts w:ascii="Arial" w:hAnsi="Arial" w:cs="Arial"/>
        </w:rPr>
        <w:t xml:space="preserve"> and supported by</w:t>
      </w:r>
      <w:r>
        <w:rPr>
          <w:rFonts w:ascii="Arial" w:hAnsi="Arial" w:cs="Arial"/>
        </w:rPr>
        <w:t>:</w:t>
      </w:r>
    </w:p>
    <w:p w14:paraId="4FBBD599" w14:textId="2CC5D754" w:rsidR="000F787A" w:rsidRDefault="000F787A" w:rsidP="008A7A18">
      <w:pPr>
        <w:pStyle w:val="ListParagraph"/>
        <w:numPr>
          <w:ilvl w:val="0"/>
          <w:numId w:val="5"/>
        </w:numPr>
        <w:spacing w:after="160" w:line="360" w:lineRule="auto"/>
        <w:rPr>
          <w:rFonts w:ascii="Arial" w:hAnsi="Arial" w:cs="Arial"/>
        </w:rPr>
      </w:pPr>
      <w:r>
        <w:rPr>
          <w:rFonts w:ascii="Arial" w:hAnsi="Arial" w:cs="Arial"/>
        </w:rPr>
        <w:t>Custodial Manager</w:t>
      </w:r>
      <w:r w:rsidR="008009F0">
        <w:rPr>
          <w:rFonts w:ascii="Arial" w:hAnsi="Arial" w:cs="Arial"/>
        </w:rPr>
        <w:t xml:space="preserve"> </w:t>
      </w:r>
      <w:r w:rsidR="008A133A">
        <w:rPr>
          <w:rFonts w:ascii="Arial" w:hAnsi="Arial" w:cs="Arial"/>
        </w:rPr>
        <w:t>Lawton</w:t>
      </w:r>
      <w:r>
        <w:rPr>
          <w:rFonts w:ascii="Arial" w:hAnsi="Arial" w:cs="Arial"/>
        </w:rPr>
        <w:t xml:space="preserve"> leading on support for Families </w:t>
      </w:r>
      <w:r w:rsidR="00787A8C">
        <w:rPr>
          <w:rFonts w:ascii="Arial" w:hAnsi="Arial" w:cs="Arial"/>
        </w:rPr>
        <w:t xml:space="preserve">and Prison Visits </w:t>
      </w:r>
    </w:p>
    <w:p w14:paraId="7E0D5681" w14:textId="67A3EF33" w:rsidR="008009F0" w:rsidRDefault="008009F0" w:rsidP="008A7A18">
      <w:pPr>
        <w:pStyle w:val="ListParagraph"/>
        <w:numPr>
          <w:ilvl w:val="0"/>
          <w:numId w:val="5"/>
        </w:numPr>
        <w:spacing w:after="160" w:line="360" w:lineRule="auto"/>
        <w:rPr>
          <w:rFonts w:ascii="Arial" w:hAnsi="Arial" w:cs="Arial"/>
        </w:rPr>
      </w:pPr>
      <w:r>
        <w:rPr>
          <w:rFonts w:ascii="Arial" w:hAnsi="Arial" w:cs="Arial"/>
        </w:rPr>
        <w:t>A Family and Significant Others Champion</w:t>
      </w:r>
    </w:p>
    <w:p w14:paraId="646B2592" w14:textId="5E3662F7" w:rsidR="000F787A" w:rsidRDefault="000F787A" w:rsidP="008A7A18">
      <w:pPr>
        <w:pStyle w:val="ListParagraph"/>
        <w:numPr>
          <w:ilvl w:val="0"/>
          <w:numId w:val="5"/>
        </w:numPr>
        <w:spacing w:after="160" w:line="360" w:lineRule="auto"/>
        <w:rPr>
          <w:rFonts w:ascii="Arial" w:hAnsi="Arial" w:cs="Arial"/>
        </w:rPr>
      </w:pPr>
      <w:r>
        <w:rPr>
          <w:rFonts w:ascii="Arial" w:hAnsi="Arial" w:cs="Arial"/>
        </w:rPr>
        <w:t>N</w:t>
      </w:r>
      <w:r w:rsidR="004A4DDE">
        <w:rPr>
          <w:rFonts w:ascii="Arial" w:hAnsi="Arial" w:cs="Arial"/>
        </w:rPr>
        <w:t>EPACS</w:t>
      </w:r>
      <w:r>
        <w:rPr>
          <w:rFonts w:ascii="Arial" w:hAnsi="Arial" w:cs="Arial"/>
        </w:rPr>
        <w:t xml:space="preserve"> Contract Management team</w:t>
      </w:r>
    </w:p>
    <w:p w14:paraId="581A4A20" w14:textId="146E5253" w:rsidR="000F787A" w:rsidRDefault="001569DB" w:rsidP="008A7A18">
      <w:pPr>
        <w:pStyle w:val="ListParagraph"/>
        <w:numPr>
          <w:ilvl w:val="0"/>
          <w:numId w:val="5"/>
        </w:numPr>
        <w:spacing w:after="160" w:line="360" w:lineRule="auto"/>
        <w:rPr>
          <w:rFonts w:ascii="Arial" w:hAnsi="Arial" w:cs="Arial"/>
        </w:rPr>
      </w:pPr>
      <w:r>
        <w:rPr>
          <w:rFonts w:ascii="Arial" w:hAnsi="Arial" w:cs="Arial"/>
        </w:rPr>
        <w:t xml:space="preserve">Prison </w:t>
      </w:r>
      <w:r w:rsidR="000F787A">
        <w:rPr>
          <w:rFonts w:ascii="Arial" w:hAnsi="Arial" w:cs="Arial"/>
        </w:rPr>
        <w:t>Family Support Worker</w:t>
      </w:r>
      <w:r w:rsidR="00C14C67">
        <w:rPr>
          <w:rFonts w:ascii="Arial" w:hAnsi="Arial" w:cs="Arial"/>
        </w:rPr>
        <w:t xml:space="preserve"> </w:t>
      </w:r>
      <w:r w:rsidR="00CC073C">
        <w:rPr>
          <w:rFonts w:ascii="Arial" w:hAnsi="Arial" w:cs="Arial"/>
        </w:rPr>
        <w:t>–</w:t>
      </w:r>
      <w:r w:rsidR="00C14C67">
        <w:rPr>
          <w:rFonts w:ascii="Arial" w:hAnsi="Arial" w:cs="Arial"/>
        </w:rPr>
        <w:t xml:space="preserve"> </w:t>
      </w:r>
      <w:r w:rsidR="00CC073C">
        <w:rPr>
          <w:rFonts w:ascii="Arial" w:hAnsi="Arial" w:cs="Arial"/>
        </w:rPr>
        <w:t xml:space="preserve">Jill Harris </w:t>
      </w:r>
    </w:p>
    <w:p w14:paraId="5233DA5B" w14:textId="7F743171" w:rsidR="00BC225E" w:rsidRPr="00BC225E" w:rsidRDefault="000F787A" w:rsidP="00BC225E">
      <w:pPr>
        <w:pStyle w:val="ListParagraph"/>
        <w:numPr>
          <w:ilvl w:val="0"/>
          <w:numId w:val="5"/>
        </w:numPr>
        <w:spacing w:after="160" w:line="360" w:lineRule="auto"/>
        <w:rPr>
          <w:rFonts w:ascii="Arial" w:hAnsi="Arial" w:cs="Arial"/>
        </w:rPr>
      </w:pPr>
      <w:r>
        <w:rPr>
          <w:rFonts w:ascii="Arial" w:hAnsi="Arial" w:cs="Arial"/>
        </w:rPr>
        <w:t>N</w:t>
      </w:r>
      <w:r w:rsidR="004A4DDE">
        <w:rPr>
          <w:rFonts w:ascii="Arial" w:hAnsi="Arial" w:cs="Arial"/>
        </w:rPr>
        <w:t>EPACS</w:t>
      </w:r>
      <w:r>
        <w:rPr>
          <w:rFonts w:ascii="Arial" w:hAnsi="Arial" w:cs="Arial"/>
        </w:rPr>
        <w:t xml:space="preserve"> visits team </w:t>
      </w:r>
    </w:p>
    <w:p w14:paraId="2915F21D" w14:textId="5A3426D7" w:rsidR="000F787A" w:rsidRDefault="000F787A" w:rsidP="008A7A18">
      <w:pPr>
        <w:pStyle w:val="ListParagraph"/>
        <w:numPr>
          <w:ilvl w:val="0"/>
          <w:numId w:val="5"/>
        </w:numPr>
        <w:spacing w:after="160" w:line="360" w:lineRule="auto"/>
        <w:rPr>
          <w:rFonts w:ascii="Arial" w:hAnsi="Arial" w:cs="Arial"/>
        </w:rPr>
      </w:pPr>
      <w:r>
        <w:rPr>
          <w:rFonts w:ascii="Arial" w:hAnsi="Arial" w:cs="Arial"/>
        </w:rPr>
        <w:t xml:space="preserve">DART (Drug &amp; Alcohol Recovery Team) Family Support Worker </w:t>
      </w:r>
    </w:p>
    <w:p w14:paraId="2CE1A902" w14:textId="713A6CEB" w:rsidR="00787A8C" w:rsidRDefault="00787A8C" w:rsidP="008A7A18">
      <w:pPr>
        <w:pStyle w:val="ListParagraph"/>
        <w:numPr>
          <w:ilvl w:val="0"/>
          <w:numId w:val="5"/>
        </w:numPr>
        <w:spacing w:after="160" w:line="360" w:lineRule="auto"/>
        <w:rPr>
          <w:rFonts w:ascii="Arial" w:hAnsi="Arial" w:cs="Arial"/>
        </w:rPr>
      </w:pPr>
      <w:r>
        <w:rPr>
          <w:rFonts w:ascii="Arial" w:hAnsi="Arial" w:cs="Arial"/>
        </w:rPr>
        <w:t>The Offender Management Team</w:t>
      </w:r>
    </w:p>
    <w:p w14:paraId="697165C9" w14:textId="273888AB" w:rsidR="004E35DC" w:rsidRDefault="004E35DC" w:rsidP="008A7A18">
      <w:pPr>
        <w:pStyle w:val="ListParagraph"/>
        <w:numPr>
          <w:ilvl w:val="0"/>
          <w:numId w:val="5"/>
        </w:numPr>
        <w:spacing w:after="160" w:line="360" w:lineRule="auto"/>
        <w:rPr>
          <w:rFonts w:ascii="Arial" w:hAnsi="Arial" w:cs="Arial"/>
        </w:rPr>
      </w:pPr>
      <w:r>
        <w:rPr>
          <w:rFonts w:ascii="Arial" w:hAnsi="Arial" w:cs="Arial"/>
        </w:rPr>
        <w:t>The Chaplaincy Team</w:t>
      </w:r>
    </w:p>
    <w:p w14:paraId="17565FB1" w14:textId="5A35172A" w:rsidR="00BC225E" w:rsidRPr="00BC225E" w:rsidRDefault="00BC225E" w:rsidP="008A7A18">
      <w:pPr>
        <w:pStyle w:val="ListParagraph"/>
        <w:numPr>
          <w:ilvl w:val="0"/>
          <w:numId w:val="5"/>
        </w:numPr>
        <w:spacing w:after="160" w:line="360" w:lineRule="auto"/>
        <w:rPr>
          <w:rFonts w:ascii="Arial" w:hAnsi="Arial" w:cs="Arial"/>
        </w:rPr>
      </w:pPr>
      <w:r w:rsidRPr="00BC225E">
        <w:rPr>
          <w:rFonts w:ascii="Arial" w:hAnsi="Arial" w:cs="Arial"/>
        </w:rPr>
        <w:t>The Mental Health Team</w:t>
      </w:r>
    </w:p>
    <w:p w14:paraId="61533D62" w14:textId="1077BCD6" w:rsidR="00BC225E" w:rsidRPr="00BC225E" w:rsidRDefault="00BC225E" w:rsidP="008A7A18">
      <w:pPr>
        <w:pStyle w:val="ListParagraph"/>
        <w:numPr>
          <w:ilvl w:val="0"/>
          <w:numId w:val="5"/>
        </w:numPr>
        <w:spacing w:after="160" w:line="360" w:lineRule="auto"/>
        <w:rPr>
          <w:rFonts w:ascii="Arial" w:hAnsi="Arial" w:cs="Arial"/>
        </w:rPr>
      </w:pPr>
      <w:r w:rsidRPr="00BC225E">
        <w:rPr>
          <w:rFonts w:ascii="Arial" w:hAnsi="Arial" w:cs="Arial"/>
        </w:rPr>
        <w:t>The Security and Operations Team (who operate the visits facility)</w:t>
      </w:r>
    </w:p>
    <w:p w14:paraId="512D6378" w14:textId="3A2B9122" w:rsidR="00BC225E" w:rsidRPr="00BC225E" w:rsidRDefault="00BC225E" w:rsidP="008A7A18">
      <w:pPr>
        <w:pStyle w:val="ListParagraph"/>
        <w:numPr>
          <w:ilvl w:val="0"/>
          <w:numId w:val="5"/>
        </w:numPr>
        <w:spacing w:after="160" w:line="360" w:lineRule="auto"/>
        <w:rPr>
          <w:rFonts w:ascii="Arial" w:hAnsi="Arial" w:cs="Arial"/>
        </w:rPr>
      </w:pPr>
      <w:r w:rsidRPr="00BC225E">
        <w:rPr>
          <w:rFonts w:ascii="Arial" w:hAnsi="Arial" w:cs="Arial"/>
        </w:rPr>
        <w:t>Gym Staff</w:t>
      </w:r>
    </w:p>
    <w:p w14:paraId="71FC93F2" w14:textId="77777777" w:rsidR="00BC225E" w:rsidRPr="00BC225E" w:rsidRDefault="00BC225E" w:rsidP="008A7A18">
      <w:pPr>
        <w:pStyle w:val="ListParagraph"/>
        <w:numPr>
          <w:ilvl w:val="0"/>
          <w:numId w:val="5"/>
        </w:numPr>
        <w:spacing w:after="160" w:line="360" w:lineRule="auto"/>
        <w:rPr>
          <w:rFonts w:ascii="Arial" w:hAnsi="Arial" w:cs="Arial"/>
        </w:rPr>
      </w:pPr>
      <w:r w:rsidRPr="00BC225E">
        <w:rPr>
          <w:rFonts w:ascii="Arial" w:hAnsi="Arial" w:cs="Arial"/>
        </w:rPr>
        <w:t xml:space="preserve">DART (Drug &amp; Alcohol Recovery Team) Family Support Worker </w:t>
      </w:r>
    </w:p>
    <w:p w14:paraId="38F7C635" w14:textId="2F8916EE" w:rsidR="00886A77" w:rsidRPr="00BC225E" w:rsidRDefault="00BC225E" w:rsidP="00886A77">
      <w:pPr>
        <w:pStyle w:val="ListParagraph"/>
        <w:numPr>
          <w:ilvl w:val="0"/>
          <w:numId w:val="5"/>
        </w:numPr>
        <w:spacing w:after="160" w:line="360" w:lineRule="auto"/>
        <w:rPr>
          <w:rFonts w:ascii="Arial" w:hAnsi="Arial" w:cs="Arial"/>
        </w:rPr>
      </w:pPr>
      <w:r w:rsidRPr="00BC225E">
        <w:rPr>
          <w:rFonts w:ascii="Arial" w:hAnsi="Arial" w:cs="Arial"/>
        </w:rPr>
        <w:t xml:space="preserve"> A Safer Custody Officer</w:t>
      </w:r>
    </w:p>
    <w:p w14:paraId="147BA8E9" w14:textId="77777777" w:rsidR="00886A77" w:rsidRDefault="00886A77">
      <w:pPr>
        <w:rPr>
          <w:noProof/>
        </w:rPr>
      </w:pPr>
      <w:r>
        <w:rPr>
          <w:noProof/>
        </w:rPr>
        <w:br w:type="page"/>
      </w:r>
    </w:p>
    <w:p w14:paraId="670BBB53" w14:textId="245F7520" w:rsidR="00886A77" w:rsidRPr="00623DA1" w:rsidRDefault="0033476D" w:rsidP="006A096B">
      <w:pPr>
        <w:pStyle w:val="Heading1"/>
      </w:pPr>
      <w:bookmarkStart w:id="47" w:name="_Toc117548798"/>
      <w:r>
        <w:lastRenderedPageBreak/>
        <w:t>Diversity &amp; Inclusion</w:t>
      </w:r>
      <w:bookmarkEnd w:id="47"/>
      <w:r>
        <w:t xml:space="preserve"> </w:t>
      </w:r>
    </w:p>
    <w:p w14:paraId="481E4056" w14:textId="77777777" w:rsidR="00886A77" w:rsidRDefault="00886A77" w:rsidP="00886A77"/>
    <w:p w14:paraId="078D9376" w14:textId="00FA9FFC" w:rsidR="0033476D" w:rsidRDefault="0033476D" w:rsidP="0033476D">
      <w:pPr>
        <w:spacing w:line="360" w:lineRule="auto"/>
        <w:rPr>
          <w:rFonts w:ascii="Arial" w:hAnsi="Arial" w:cs="Arial"/>
        </w:rPr>
      </w:pPr>
      <w:r w:rsidRPr="0033476D">
        <w:rPr>
          <w:rFonts w:ascii="Arial" w:hAnsi="Arial" w:cs="Arial"/>
        </w:rPr>
        <w:t xml:space="preserve">At </w:t>
      </w:r>
      <w:r w:rsidR="001569DB">
        <w:rPr>
          <w:rFonts w:ascii="Arial" w:hAnsi="Arial" w:cs="Arial"/>
        </w:rPr>
        <w:t>Durham</w:t>
      </w:r>
      <w:r>
        <w:rPr>
          <w:rFonts w:ascii="Arial" w:hAnsi="Arial" w:cs="Arial"/>
        </w:rPr>
        <w:t>:</w:t>
      </w:r>
    </w:p>
    <w:p w14:paraId="3001A8DE" w14:textId="77777777" w:rsidR="0033476D" w:rsidRPr="0033476D" w:rsidRDefault="0033476D" w:rsidP="008A7A18">
      <w:pPr>
        <w:pStyle w:val="ListParagraph"/>
        <w:numPr>
          <w:ilvl w:val="0"/>
          <w:numId w:val="4"/>
        </w:numPr>
        <w:spacing w:line="360" w:lineRule="auto"/>
        <w:rPr>
          <w:rFonts w:ascii="Arial" w:hAnsi="Arial" w:cs="Arial"/>
          <w:color w:val="000000"/>
        </w:rPr>
      </w:pPr>
      <w:r>
        <w:rPr>
          <w:rFonts w:ascii="Arial" w:hAnsi="Arial" w:cs="Arial"/>
        </w:rPr>
        <w:t>W</w:t>
      </w:r>
      <w:r w:rsidRPr="0033476D">
        <w:rPr>
          <w:rFonts w:ascii="Arial" w:hAnsi="Arial" w:cs="Arial"/>
        </w:rPr>
        <w:t xml:space="preserve">e believe that a diverse prison community is a better prison community. </w:t>
      </w:r>
    </w:p>
    <w:p w14:paraId="131FB850" w14:textId="33A1AF89" w:rsidR="0033476D" w:rsidRPr="0033476D" w:rsidRDefault="0033476D" w:rsidP="008A7A18">
      <w:pPr>
        <w:pStyle w:val="ListParagraph"/>
        <w:numPr>
          <w:ilvl w:val="0"/>
          <w:numId w:val="4"/>
        </w:numPr>
        <w:spacing w:line="360" w:lineRule="auto"/>
        <w:rPr>
          <w:rFonts w:ascii="Arial" w:hAnsi="Arial" w:cs="Arial"/>
          <w:color w:val="000000"/>
        </w:rPr>
      </w:pPr>
      <w:r w:rsidRPr="0033476D">
        <w:rPr>
          <w:rFonts w:ascii="Arial" w:hAnsi="Arial" w:cs="Arial"/>
        </w:rPr>
        <w:t xml:space="preserve">We believe that </w:t>
      </w:r>
      <w:r w:rsidR="00824068">
        <w:rPr>
          <w:rFonts w:ascii="Arial" w:hAnsi="Arial" w:cs="Arial"/>
        </w:rPr>
        <w:t>ensuring</w:t>
      </w:r>
      <w:r w:rsidRPr="0033476D">
        <w:rPr>
          <w:rFonts w:ascii="Arial" w:hAnsi="Arial" w:cs="Arial"/>
        </w:rPr>
        <w:t xml:space="preserve"> </w:t>
      </w:r>
      <w:r w:rsidR="00824068">
        <w:rPr>
          <w:rFonts w:ascii="Arial" w:hAnsi="Arial" w:cs="Arial"/>
        </w:rPr>
        <w:t>inclusivity</w:t>
      </w:r>
      <w:r w:rsidRPr="0033476D">
        <w:rPr>
          <w:rFonts w:ascii="Arial" w:hAnsi="Arial" w:cs="Arial"/>
        </w:rPr>
        <w:t xml:space="preserve"> is good for individuals and good for our prison. </w:t>
      </w:r>
    </w:p>
    <w:p w14:paraId="09B3B78D" w14:textId="77777777" w:rsidR="0033476D" w:rsidRPr="0033476D" w:rsidRDefault="0033476D" w:rsidP="008A7A18">
      <w:pPr>
        <w:pStyle w:val="ListParagraph"/>
        <w:numPr>
          <w:ilvl w:val="0"/>
          <w:numId w:val="4"/>
        </w:numPr>
        <w:spacing w:line="360" w:lineRule="auto"/>
        <w:rPr>
          <w:rFonts w:ascii="Arial" w:hAnsi="Arial" w:cs="Arial"/>
          <w:color w:val="000000"/>
        </w:rPr>
      </w:pPr>
      <w:r w:rsidRPr="0033476D">
        <w:rPr>
          <w:rFonts w:ascii="Arial" w:hAnsi="Arial" w:cs="Arial"/>
        </w:rPr>
        <w:t xml:space="preserve">We believe that people should be able to be themselves in our prison, celebrated for their uniqueness. </w:t>
      </w:r>
    </w:p>
    <w:p w14:paraId="1C7BC72A" w14:textId="77777777" w:rsidR="0033476D" w:rsidRPr="0033476D" w:rsidRDefault="0033476D" w:rsidP="008A7A18">
      <w:pPr>
        <w:pStyle w:val="ListParagraph"/>
        <w:numPr>
          <w:ilvl w:val="0"/>
          <w:numId w:val="4"/>
        </w:numPr>
        <w:spacing w:line="360" w:lineRule="auto"/>
        <w:rPr>
          <w:rFonts w:ascii="Arial" w:hAnsi="Arial" w:cs="Arial"/>
          <w:color w:val="000000"/>
        </w:rPr>
      </w:pPr>
      <w:r w:rsidRPr="0033476D">
        <w:rPr>
          <w:rFonts w:ascii="Arial" w:hAnsi="Arial" w:cs="Arial"/>
        </w:rPr>
        <w:t>We believe in the importance of being open to learning how we can do better</w:t>
      </w:r>
      <w:r>
        <w:rPr>
          <w:rFonts w:ascii="Arial" w:hAnsi="Arial" w:cs="Arial"/>
        </w:rPr>
        <w:t>.</w:t>
      </w:r>
    </w:p>
    <w:p w14:paraId="75593301" w14:textId="77777777" w:rsidR="0033476D" w:rsidRDefault="0033476D" w:rsidP="0033476D">
      <w:pPr>
        <w:spacing w:line="360" w:lineRule="auto"/>
        <w:rPr>
          <w:rFonts w:ascii="Arial" w:hAnsi="Arial" w:cs="Arial"/>
        </w:rPr>
      </w:pPr>
    </w:p>
    <w:p w14:paraId="1F422BE4" w14:textId="77777777" w:rsidR="00BC225E" w:rsidRDefault="0033476D" w:rsidP="00734A2F">
      <w:pPr>
        <w:spacing w:line="360" w:lineRule="auto"/>
        <w:jc w:val="both"/>
        <w:rPr>
          <w:rFonts w:ascii="Arial" w:hAnsi="Arial" w:cs="Arial"/>
        </w:rPr>
      </w:pPr>
      <w:r w:rsidRPr="0033476D">
        <w:rPr>
          <w:rFonts w:ascii="Arial" w:hAnsi="Arial" w:cs="Arial"/>
        </w:rPr>
        <w:t xml:space="preserve">We have signed up to the HMPPS Diversity and Inclusion Statement and are working toward making sure that we deliver this commitment: </w:t>
      </w:r>
    </w:p>
    <w:p w14:paraId="592A1725" w14:textId="77777777" w:rsidR="00BC225E" w:rsidRDefault="00BC225E" w:rsidP="00734A2F">
      <w:pPr>
        <w:spacing w:line="360" w:lineRule="auto"/>
        <w:jc w:val="both"/>
        <w:rPr>
          <w:rFonts w:ascii="Arial" w:hAnsi="Arial" w:cs="Arial"/>
        </w:rPr>
      </w:pPr>
    </w:p>
    <w:p w14:paraId="6C720C3A" w14:textId="6E4BF717" w:rsidR="00BC225E" w:rsidRPr="00BC225E" w:rsidRDefault="0033476D" w:rsidP="00734A2F">
      <w:pPr>
        <w:spacing w:line="360" w:lineRule="auto"/>
        <w:jc w:val="both"/>
        <w:rPr>
          <w:rFonts w:ascii="Arial" w:hAnsi="Arial" w:cs="Arial"/>
          <w:i/>
          <w:iCs/>
        </w:rPr>
      </w:pPr>
      <w:r w:rsidRPr="00BC225E">
        <w:rPr>
          <w:rFonts w:ascii="Arial" w:hAnsi="Arial" w:cs="Arial"/>
          <w:i/>
          <w:iCs/>
        </w:rPr>
        <w:t xml:space="preserve">“HMPPS is committed to Diversity and Inclusion for all. We treat our staff with respect and ensure equality of opportunity. We deliver our services fairly and respond to individual needs. We insist on respectful and decent behaviour from staff, prisoners, children, people on probation, and others with whom we work. We do not tolerate discrimination, harassment or bullying and we take prompt and appropriate action whenever we discover them. This is underpinned by our adherence to the Public Sector Equalities Duties as outlined in the Equality Act 2010.”  </w:t>
      </w:r>
    </w:p>
    <w:p w14:paraId="75E07900" w14:textId="489A8F23" w:rsidR="00886A77" w:rsidRDefault="0033476D" w:rsidP="00734A2F">
      <w:pPr>
        <w:spacing w:line="360" w:lineRule="auto"/>
        <w:jc w:val="both"/>
        <w:rPr>
          <w:noProof/>
        </w:rPr>
      </w:pPr>
      <w:r w:rsidRPr="0033476D">
        <w:rPr>
          <w:rFonts w:ascii="Arial" w:hAnsi="Arial" w:cs="Arial"/>
        </w:rPr>
        <w:t>Jo Farrar, CEO of HMPPS</w:t>
      </w:r>
    </w:p>
    <w:p w14:paraId="0B55A681" w14:textId="6FE149E6" w:rsidR="00172BA6" w:rsidRDefault="00172BA6" w:rsidP="00734A2F">
      <w:pPr>
        <w:spacing w:line="360" w:lineRule="auto"/>
        <w:jc w:val="both"/>
        <w:rPr>
          <w:noProof/>
        </w:rPr>
      </w:pPr>
    </w:p>
    <w:p w14:paraId="477AC2D9" w14:textId="130C5C91" w:rsidR="003A667A" w:rsidRDefault="00172BA6" w:rsidP="00734A2F">
      <w:pPr>
        <w:spacing w:line="360" w:lineRule="auto"/>
        <w:jc w:val="both"/>
        <w:rPr>
          <w:rFonts w:ascii="Arial" w:hAnsi="Arial" w:cs="Arial"/>
          <w:noProof/>
        </w:rPr>
      </w:pPr>
      <w:r>
        <w:rPr>
          <w:rFonts w:ascii="Arial" w:hAnsi="Arial" w:cs="Arial"/>
          <w:noProof/>
        </w:rPr>
        <w:t xml:space="preserve">This document is available in a range of different formats and languages upon request. Please contact the </w:t>
      </w:r>
      <w:r w:rsidR="00D82490">
        <w:rPr>
          <w:rFonts w:ascii="Arial" w:hAnsi="Arial" w:cs="Arial"/>
          <w:noProof/>
        </w:rPr>
        <w:t>strategy</w:t>
      </w:r>
      <w:r>
        <w:rPr>
          <w:rFonts w:ascii="Arial" w:hAnsi="Arial" w:cs="Arial"/>
          <w:noProof/>
        </w:rPr>
        <w:t xml:space="preserve"> owner</w:t>
      </w:r>
      <w:r w:rsidR="00054D63">
        <w:rPr>
          <w:rFonts w:ascii="Arial" w:hAnsi="Arial" w:cs="Arial"/>
          <w:noProof/>
        </w:rPr>
        <w:t xml:space="preserve">, </w:t>
      </w:r>
      <w:r w:rsidR="00C80ED0">
        <w:rPr>
          <w:rFonts w:ascii="Arial" w:hAnsi="Arial" w:cs="Arial"/>
          <w:noProof/>
        </w:rPr>
        <w:t>at</w:t>
      </w:r>
      <w:r w:rsidR="00054D63">
        <w:rPr>
          <w:rFonts w:ascii="Arial" w:hAnsi="Arial" w:cs="Arial"/>
          <w:noProof/>
        </w:rPr>
        <w:t xml:space="preserve"> (</w:t>
      </w:r>
      <w:hyperlink r:id="rId14" w:history="1">
        <w:r w:rsidR="00D82490" w:rsidRPr="00A76270">
          <w:rPr>
            <w:rStyle w:val="Hyperlink"/>
            <w:rFonts w:ascii="Arial" w:hAnsi="Arial" w:cs="Arial"/>
            <w:noProof/>
          </w:rPr>
          <w:t>safercustodydurham@justice.gov.uk</w:t>
        </w:r>
      </w:hyperlink>
      <w:r w:rsidR="003A667A">
        <w:rPr>
          <w:rFonts w:ascii="Arial" w:hAnsi="Arial" w:cs="Arial"/>
          <w:noProof/>
        </w:rPr>
        <w:t>)</w:t>
      </w:r>
    </w:p>
    <w:p w14:paraId="30DCEEBF" w14:textId="6798FA66" w:rsidR="00172BA6" w:rsidRPr="00172BA6" w:rsidRDefault="00172BA6" w:rsidP="00D82490">
      <w:pPr>
        <w:spacing w:line="360" w:lineRule="auto"/>
        <w:jc w:val="both"/>
        <w:rPr>
          <w:rFonts w:ascii="Arial" w:hAnsi="Arial" w:cs="Arial"/>
          <w:noProof/>
        </w:rPr>
      </w:pPr>
      <w:r>
        <w:rPr>
          <w:rFonts w:ascii="Arial" w:hAnsi="Arial" w:cs="Arial"/>
          <w:noProof/>
        </w:rPr>
        <w:t>for further assistance.</w:t>
      </w:r>
    </w:p>
    <w:p w14:paraId="022627E6" w14:textId="7EE894B3" w:rsidR="00172BA6" w:rsidRPr="0033476D" w:rsidRDefault="00000000" w:rsidP="00734A2F">
      <w:pPr>
        <w:spacing w:line="360" w:lineRule="auto"/>
        <w:jc w:val="both"/>
        <w:rPr>
          <w:rFonts w:ascii="Arial" w:eastAsiaTheme="minorHAnsi" w:hAnsi="Arial" w:cs="Arial"/>
          <w:color w:val="000000"/>
          <w:lang w:eastAsia="en-US"/>
        </w:rPr>
      </w:pPr>
      <w:r>
        <w:rPr>
          <w:noProof/>
        </w:rPr>
        <w:pict w14:anchorId="6B42DB6B">
          <v:rect id="_x0000_i1026" style="width:447.4pt;height:.05pt" o:hrpct="992" o:hralign="center" o:hrstd="t" o:hr="t" fillcolor="#a0a0a0" stroked="f"/>
        </w:pict>
      </w:r>
    </w:p>
    <w:p w14:paraId="3F8EE34B" w14:textId="6EBC3045" w:rsidR="00886A77" w:rsidRDefault="00886A77">
      <w:pPr>
        <w:rPr>
          <w:rFonts w:ascii="Arial" w:eastAsiaTheme="minorHAnsi" w:hAnsi="Arial" w:cs="Arial"/>
          <w:color w:val="000000"/>
          <w:lang w:eastAsia="en-US"/>
        </w:rPr>
      </w:pPr>
      <w:r>
        <w:rPr>
          <w:rFonts w:ascii="Arial" w:eastAsiaTheme="minorHAnsi" w:hAnsi="Arial" w:cs="Arial"/>
          <w:color w:val="000000"/>
          <w:lang w:eastAsia="en-US"/>
        </w:rPr>
        <w:br w:type="page"/>
      </w:r>
    </w:p>
    <w:p w14:paraId="67B29C78" w14:textId="6D6DEC8A" w:rsidR="00886A77" w:rsidRPr="00623DA1" w:rsidRDefault="000F787A" w:rsidP="006A096B">
      <w:pPr>
        <w:pStyle w:val="Heading1"/>
      </w:pPr>
      <w:bookmarkStart w:id="48" w:name="_Toc117548799"/>
      <w:r>
        <w:lastRenderedPageBreak/>
        <w:t>Understanding the Needs</w:t>
      </w:r>
      <w:bookmarkEnd w:id="48"/>
    </w:p>
    <w:p w14:paraId="4A299AD5" w14:textId="77777777" w:rsidR="00886A77" w:rsidRDefault="00886A77" w:rsidP="00886A77"/>
    <w:p w14:paraId="3925C528" w14:textId="0B272C6D" w:rsidR="00886A77" w:rsidRDefault="00947274" w:rsidP="00643ECB">
      <w:pPr>
        <w:spacing w:after="160" w:line="360" w:lineRule="auto"/>
        <w:jc w:val="both"/>
        <w:rPr>
          <w:rFonts w:ascii="Arial" w:hAnsi="Arial" w:cs="Arial"/>
          <w:color w:val="000000"/>
        </w:rPr>
      </w:pPr>
      <w:r>
        <w:rPr>
          <w:rFonts w:ascii="Arial" w:hAnsi="Arial" w:cs="Arial"/>
          <w:color w:val="000000"/>
        </w:rPr>
        <w:t xml:space="preserve">As a family strategy </w:t>
      </w:r>
      <w:r w:rsidR="001569DB">
        <w:rPr>
          <w:rFonts w:ascii="Arial" w:hAnsi="Arial" w:cs="Arial"/>
          <w:color w:val="000000"/>
        </w:rPr>
        <w:t>team,</w:t>
      </w:r>
      <w:r>
        <w:rPr>
          <w:rFonts w:ascii="Arial" w:hAnsi="Arial" w:cs="Arial"/>
          <w:color w:val="000000"/>
        </w:rPr>
        <w:t xml:space="preserve"> we will be dynamic, assessing and responding to the changing needs of the </w:t>
      </w:r>
      <w:r w:rsidR="00BE2286">
        <w:rPr>
          <w:rFonts w:ascii="Arial" w:hAnsi="Arial" w:cs="Arial"/>
          <w:color w:val="000000"/>
        </w:rPr>
        <w:t xml:space="preserve">current </w:t>
      </w:r>
      <w:r>
        <w:rPr>
          <w:rFonts w:ascii="Arial" w:hAnsi="Arial" w:cs="Arial"/>
          <w:color w:val="000000"/>
        </w:rPr>
        <w:t xml:space="preserve">prisoner population. </w:t>
      </w:r>
    </w:p>
    <w:p w14:paraId="790958F5" w14:textId="395601FD" w:rsidR="00886A77" w:rsidRPr="00D7682B" w:rsidRDefault="000F787A" w:rsidP="006B211D">
      <w:pPr>
        <w:spacing w:after="160" w:line="360" w:lineRule="auto"/>
        <w:rPr>
          <w:rFonts w:ascii="Arial" w:hAnsi="Arial" w:cs="Arial"/>
          <w:b/>
          <w:bCs/>
          <w:color w:val="1C48BA"/>
        </w:rPr>
      </w:pPr>
      <w:r>
        <w:rPr>
          <w:rFonts w:ascii="Arial" w:hAnsi="Arial" w:cs="Arial"/>
          <w:b/>
          <w:bCs/>
          <w:color w:val="1C48BA"/>
        </w:rPr>
        <w:t xml:space="preserve">Needs Analysis </w:t>
      </w:r>
    </w:p>
    <w:p w14:paraId="73A7D57B" w14:textId="422E2606" w:rsidR="00886A77" w:rsidRDefault="00BE2286" w:rsidP="009005F6">
      <w:pPr>
        <w:spacing w:after="160" w:line="360" w:lineRule="auto"/>
        <w:jc w:val="both"/>
        <w:rPr>
          <w:rFonts w:ascii="Arial" w:hAnsi="Arial" w:cs="Arial"/>
          <w:color w:val="000000"/>
        </w:rPr>
      </w:pPr>
      <w:r>
        <w:rPr>
          <w:rFonts w:ascii="Arial" w:hAnsi="Arial" w:cs="Arial"/>
          <w:color w:val="000000"/>
        </w:rPr>
        <w:t>We will conduct a</w:t>
      </w:r>
      <w:r w:rsidR="00427D97">
        <w:rPr>
          <w:rFonts w:ascii="Arial" w:hAnsi="Arial" w:cs="Arial"/>
          <w:color w:val="000000"/>
        </w:rPr>
        <w:t xml:space="preserve">n </w:t>
      </w:r>
      <w:r>
        <w:rPr>
          <w:rFonts w:ascii="Arial" w:hAnsi="Arial" w:cs="Arial"/>
          <w:color w:val="000000"/>
        </w:rPr>
        <w:t xml:space="preserve">annual needs analysis, using a variety of data sources </w:t>
      </w:r>
      <w:proofErr w:type="gramStart"/>
      <w:r>
        <w:rPr>
          <w:rFonts w:ascii="Arial" w:hAnsi="Arial" w:cs="Arial"/>
          <w:color w:val="000000"/>
        </w:rPr>
        <w:t>including:</w:t>
      </w:r>
      <w:proofErr w:type="gramEnd"/>
      <w:r>
        <w:rPr>
          <w:rFonts w:ascii="Arial" w:hAnsi="Arial" w:cs="Arial"/>
          <w:color w:val="000000"/>
        </w:rPr>
        <w:t xml:space="preserve"> </w:t>
      </w:r>
      <w:r w:rsidR="006B211D">
        <w:rPr>
          <w:rFonts w:ascii="Arial" w:hAnsi="Arial" w:cs="Arial"/>
          <w:color w:val="000000"/>
        </w:rPr>
        <w:t xml:space="preserve">whole prison surveys, local family data &amp; visitor’s voice data. We will work with the psychology team to review the recommendations and plan provision for the year ahead. </w:t>
      </w:r>
    </w:p>
    <w:p w14:paraId="40799A48" w14:textId="0825137F" w:rsidR="00886A77" w:rsidRDefault="000F787A" w:rsidP="006B211D">
      <w:pPr>
        <w:spacing w:after="160" w:line="259" w:lineRule="auto"/>
        <w:rPr>
          <w:rFonts w:ascii="Arial" w:hAnsi="Arial" w:cs="Arial"/>
          <w:b/>
          <w:bCs/>
          <w:color w:val="1C48BA"/>
        </w:rPr>
      </w:pPr>
      <w:r>
        <w:rPr>
          <w:rFonts w:ascii="Arial" w:hAnsi="Arial" w:cs="Arial"/>
          <w:b/>
          <w:bCs/>
          <w:color w:val="1C48BA"/>
        </w:rPr>
        <w:t xml:space="preserve">Visitors Voice </w:t>
      </w:r>
    </w:p>
    <w:p w14:paraId="1CFE23BB" w14:textId="37D62EB6" w:rsidR="006B211D" w:rsidRPr="00740DAC" w:rsidRDefault="006B211D" w:rsidP="005A7590">
      <w:pPr>
        <w:spacing w:after="160" w:line="360" w:lineRule="auto"/>
        <w:jc w:val="both"/>
        <w:rPr>
          <w:rFonts w:ascii="Arial" w:hAnsi="Arial" w:cs="Arial"/>
          <w:highlight w:val="magenta"/>
        </w:rPr>
      </w:pPr>
      <w:r>
        <w:rPr>
          <w:rFonts w:ascii="Arial" w:hAnsi="Arial" w:cs="Arial"/>
        </w:rPr>
        <w:t xml:space="preserve"> </w:t>
      </w:r>
      <w:r w:rsidR="00F822D1">
        <w:rPr>
          <w:rFonts w:ascii="Arial" w:hAnsi="Arial" w:cs="Arial"/>
        </w:rPr>
        <w:t>V</w:t>
      </w:r>
      <w:r>
        <w:rPr>
          <w:rFonts w:ascii="Arial" w:hAnsi="Arial" w:cs="Arial"/>
        </w:rPr>
        <w:t>isitors voice sessions will be organised and facilitated by N</w:t>
      </w:r>
      <w:r w:rsidR="001D0792">
        <w:rPr>
          <w:rFonts w:ascii="Arial" w:hAnsi="Arial" w:cs="Arial"/>
        </w:rPr>
        <w:t>EPACS</w:t>
      </w:r>
      <w:r>
        <w:rPr>
          <w:rFonts w:ascii="Arial" w:hAnsi="Arial" w:cs="Arial"/>
        </w:rPr>
        <w:t xml:space="preserve"> with the support of prison staff.</w:t>
      </w:r>
      <w:r w:rsidR="00A07FBD">
        <w:rPr>
          <w:rFonts w:ascii="Arial" w:hAnsi="Arial" w:cs="Arial"/>
        </w:rPr>
        <w:t xml:space="preserve"> </w:t>
      </w:r>
      <w:r w:rsidR="00A07FBD" w:rsidRPr="00740DAC">
        <w:rPr>
          <w:rFonts w:ascii="Arial" w:hAnsi="Arial" w:cs="Arial"/>
        </w:rPr>
        <w:t>These events will be held</w:t>
      </w:r>
      <w:r w:rsidR="009756B1" w:rsidRPr="00740DAC">
        <w:rPr>
          <w:rFonts w:ascii="Arial" w:hAnsi="Arial" w:cs="Arial"/>
        </w:rPr>
        <w:t xml:space="preserve"> in the Visitor</w:t>
      </w:r>
      <w:r w:rsidR="00F822D1" w:rsidRPr="00740DAC">
        <w:rPr>
          <w:rFonts w:ascii="Arial" w:hAnsi="Arial" w:cs="Arial"/>
        </w:rPr>
        <w:t>’</w:t>
      </w:r>
      <w:r w:rsidR="009756B1" w:rsidRPr="00740DAC">
        <w:rPr>
          <w:rFonts w:ascii="Arial" w:hAnsi="Arial" w:cs="Arial"/>
        </w:rPr>
        <w:t>s Centre</w:t>
      </w:r>
      <w:r w:rsidR="00740DAC" w:rsidRPr="00740DAC">
        <w:rPr>
          <w:rFonts w:ascii="Arial" w:hAnsi="Arial" w:cs="Arial"/>
        </w:rPr>
        <w:t xml:space="preserve"> a minimum of five times a year with details published in advance to visitors via the HMP Durham and NEPACS twitter accounts</w:t>
      </w:r>
      <w:r w:rsidR="00740DAC">
        <w:rPr>
          <w:rFonts w:ascii="Arial" w:hAnsi="Arial" w:cs="Arial"/>
        </w:rPr>
        <w:t>.</w:t>
      </w:r>
    </w:p>
    <w:p w14:paraId="3CE96B17" w14:textId="41984E95" w:rsidR="006B211D" w:rsidRPr="009756B1" w:rsidRDefault="00902E78" w:rsidP="00902E78">
      <w:pPr>
        <w:spacing w:after="160" w:line="360" w:lineRule="auto"/>
        <w:rPr>
          <w:rFonts w:ascii="Arial" w:hAnsi="Arial" w:cs="Arial"/>
          <w:shd w:val="clear" w:color="auto" w:fill="FFFFFF"/>
        </w:rPr>
      </w:pPr>
      <w:r>
        <w:rPr>
          <w:rFonts w:ascii="Arial" w:hAnsi="Arial" w:cs="Arial"/>
          <w:shd w:val="clear" w:color="auto" w:fill="FFFFFF"/>
        </w:rPr>
        <w:t>All feedback from visitors will be discussed at the monthly family meetings</w:t>
      </w:r>
      <w:r w:rsidR="00740DAC">
        <w:rPr>
          <w:rFonts w:ascii="Arial" w:hAnsi="Arial" w:cs="Arial"/>
          <w:shd w:val="clear" w:color="auto" w:fill="FFFFFF"/>
        </w:rPr>
        <w:t xml:space="preserve"> chaired by the Head of Reducing Reoffending</w:t>
      </w:r>
      <w:r>
        <w:rPr>
          <w:rFonts w:ascii="Arial" w:hAnsi="Arial" w:cs="Arial"/>
          <w:shd w:val="clear" w:color="auto" w:fill="FFFFFF"/>
        </w:rPr>
        <w:t xml:space="preserve"> and any areas for improvement will be addressed and fed into the action plan. </w:t>
      </w:r>
    </w:p>
    <w:p w14:paraId="73C4F138" w14:textId="7F698F4E" w:rsidR="009756B1" w:rsidRPr="006B211D" w:rsidRDefault="00B21C23" w:rsidP="009005F6">
      <w:pPr>
        <w:spacing w:after="160" w:line="360" w:lineRule="auto"/>
        <w:jc w:val="both"/>
        <w:rPr>
          <w:rFonts w:ascii="Arial" w:hAnsi="Arial" w:cs="Arial"/>
          <w:shd w:val="clear" w:color="auto" w:fill="FFFFFF"/>
        </w:rPr>
      </w:pPr>
      <w:r>
        <w:rPr>
          <w:rFonts w:ascii="Arial" w:hAnsi="Arial" w:cs="Arial"/>
          <w:shd w:val="clear" w:color="auto" w:fill="FFFFFF"/>
        </w:rPr>
        <w:t>Children’s views and opinions are also greatly valued, N</w:t>
      </w:r>
      <w:r w:rsidR="00D662EA">
        <w:rPr>
          <w:rFonts w:ascii="Arial" w:hAnsi="Arial" w:cs="Arial"/>
          <w:shd w:val="clear" w:color="auto" w:fill="FFFFFF"/>
        </w:rPr>
        <w:t>EPACS</w:t>
      </w:r>
      <w:r>
        <w:rPr>
          <w:rFonts w:ascii="Arial" w:hAnsi="Arial" w:cs="Arial"/>
          <w:shd w:val="clear" w:color="auto" w:fill="FFFFFF"/>
        </w:rPr>
        <w:t xml:space="preserve"> play workers will gather this information in a child appropriate forum with the consent of the children’s parents. </w:t>
      </w:r>
    </w:p>
    <w:p w14:paraId="36CA38C9" w14:textId="59095AA5" w:rsidR="000F787A" w:rsidRPr="00902E78" w:rsidRDefault="000F787A" w:rsidP="00902E78">
      <w:pPr>
        <w:spacing w:after="160" w:line="360" w:lineRule="auto"/>
        <w:rPr>
          <w:rFonts w:ascii="Arial" w:hAnsi="Arial" w:cs="Arial"/>
          <w:b/>
          <w:bCs/>
          <w:color w:val="2F5496" w:themeColor="accent1" w:themeShade="BF"/>
        </w:rPr>
      </w:pPr>
      <w:r w:rsidRPr="00902E78">
        <w:rPr>
          <w:rFonts w:ascii="Arial" w:hAnsi="Arial" w:cs="Arial"/>
          <w:b/>
          <w:bCs/>
          <w:color w:val="2F5496" w:themeColor="accent1" w:themeShade="BF"/>
        </w:rPr>
        <w:t>Focus Groups &amp; Prisoner Consultative Committee Feedback</w:t>
      </w:r>
    </w:p>
    <w:p w14:paraId="70A70419" w14:textId="4A3A6EDE" w:rsidR="00902E78" w:rsidRDefault="00902E78" w:rsidP="00850601">
      <w:pPr>
        <w:spacing w:after="160" w:line="360" w:lineRule="auto"/>
        <w:jc w:val="both"/>
        <w:rPr>
          <w:rFonts w:ascii="Arial" w:hAnsi="Arial" w:cs="Arial"/>
        </w:rPr>
      </w:pPr>
      <w:r>
        <w:rPr>
          <w:rFonts w:ascii="Arial" w:hAnsi="Arial" w:cs="Arial"/>
        </w:rPr>
        <w:t xml:space="preserve">Prisoner Consultative Committee </w:t>
      </w:r>
      <w:r w:rsidR="00DE5EE3">
        <w:rPr>
          <w:rFonts w:ascii="Arial" w:hAnsi="Arial" w:cs="Arial"/>
        </w:rPr>
        <w:t xml:space="preserve">– these </w:t>
      </w:r>
      <w:r>
        <w:rPr>
          <w:rFonts w:ascii="Arial" w:hAnsi="Arial" w:cs="Arial"/>
        </w:rPr>
        <w:t>meetings are held</w:t>
      </w:r>
      <w:r w:rsidR="00DE5EE3">
        <w:rPr>
          <w:rFonts w:ascii="Arial" w:hAnsi="Arial" w:cs="Arial"/>
        </w:rPr>
        <w:t xml:space="preserve"> fortnightly</w:t>
      </w:r>
      <w:r w:rsidR="00740DAC">
        <w:rPr>
          <w:rFonts w:ascii="Arial" w:hAnsi="Arial" w:cs="Arial"/>
        </w:rPr>
        <w:t xml:space="preserve"> in the prison, chaired by the Head of </w:t>
      </w:r>
      <w:r w:rsidR="00427D97">
        <w:rPr>
          <w:rFonts w:ascii="Arial" w:hAnsi="Arial" w:cs="Arial"/>
        </w:rPr>
        <w:t>Drug Strategy</w:t>
      </w:r>
      <w:r>
        <w:rPr>
          <w:rFonts w:ascii="Arial" w:hAnsi="Arial" w:cs="Arial"/>
        </w:rPr>
        <w:t xml:space="preserve">, prisoners are free to raise any issues they may have or suggestions for improvements. </w:t>
      </w:r>
      <w:r w:rsidR="00740DAC">
        <w:rPr>
          <w:rFonts w:ascii="Arial" w:hAnsi="Arial" w:cs="Arial"/>
        </w:rPr>
        <w:t xml:space="preserve">Partner agencies and staff are encouraged to </w:t>
      </w:r>
      <w:r>
        <w:rPr>
          <w:rFonts w:ascii="Arial" w:hAnsi="Arial" w:cs="Arial"/>
        </w:rPr>
        <w:t>attend the meetings to discuss specific topics</w:t>
      </w:r>
      <w:r w:rsidR="00DE5EE3">
        <w:rPr>
          <w:rFonts w:ascii="Arial" w:hAnsi="Arial" w:cs="Arial"/>
        </w:rPr>
        <w:t>, answer questions and/or</w:t>
      </w:r>
      <w:r>
        <w:rPr>
          <w:rFonts w:ascii="Arial" w:hAnsi="Arial" w:cs="Arial"/>
        </w:rPr>
        <w:t xml:space="preserve"> to gain feedback</w:t>
      </w:r>
      <w:r w:rsidR="00427D97">
        <w:rPr>
          <w:rFonts w:ascii="Arial" w:hAnsi="Arial" w:cs="Arial"/>
        </w:rPr>
        <w:t xml:space="preserve">, or separate focus groups may be organised. </w:t>
      </w:r>
    </w:p>
    <w:p w14:paraId="67A8B588" w14:textId="2EA76DD0" w:rsidR="000A066B" w:rsidRDefault="000A066B" w:rsidP="00435232">
      <w:pPr>
        <w:spacing w:after="160" w:line="360" w:lineRule="auto"/>
        <w:jc w:val="both"/>
        <w:rPr>
          <w:rFonts w:ascii="Arial" w:hAnsi="Arial" w:cs="Arial"/>
        </w:rPr>
      </w:pPr>
      <w:r w:rsidRPr="00DE5EE3">
        <w:rPr>
          <w:rFonts w:ascii="Arial" w:hAnsi="Arial" w:cs="Arial"/>
        </w:rPr>
        <w:t>Family Visits Prisoner Consultation meetings</w:t>
      </w:r>
      <w:r w:rsidR="00DE5EE3">
        <w:rPr>
          <w:rFonts w:ascii="Arial" w:hAnsi="Arial" w:cs="Arial"/>
        </w:rPr>
        <w:t xml:space="preserve"> - t</w:t>
      </w:r>
      <w:r w:rsidRPr="00DE5EE3">
        <w:rPr>
          <w:rFonts w:ascii="Arial" w:hAnsi="Arial" w:cs="Arial"/>
        </w:rPr>
        <w:t xml:space="preserve">hese meetings are held monthly on the wings. The meetings are open to all prisoners to attend. The ideas and suggestions from the prisoners at these meetings are advertised as </w:t>
      </w:r>
      <w:r w:rsidR="00DE5EE3">
        <w:rPr>
          <w:rFonts w:ascii="Arial" w:hAnsi="Arial" w:cs="Arial"/>
        </w:rPr>
        <w:t>‘Y</w:t>
      </w:r>
      <w:r w:rsidRPr="00DE5EE3">
        <w:rPr>
          <w:rFonts w:ascii="Arial" w:hAnsi="Arial" w:cs="Arial"/>
        </w:rPr>
        <w:t xml:space="preserve">ou said, </w:t>
      </w:r>
      <w:proofErr w:type="gramStart"/>
      <w:r w:rsidRPr="00DE5EE3">
        <w:rPr>
          <w:rFonts w:ascii="Arial" w:hAnsi="Arial" w:cs="Arial"/>
        </w:rPr>
        <w:t>We</w:t>
      </w:r>
      <w:proofErr w:type="gramEnd"/>
      <w:r w:rsidRPr="00DE5EE3">
        <w:rPr>
          <w:rFonts w:ascii="Arial" w:hAnsi="Arial" w:cs="Arial"/>
        </w:rPr>
        <w:t xml:space="preserve"> did</w:t>
      </w:r>
      <w:r w:rsidR="00DE5EE3">
        <w:rPr>
          <w:rFonts w:ascii="Arial" w:hAnsi="Arial" w:cs="Arial"/>
        </w:rPr>
        <w:t>’</w:t>
      </w:r>
      <w:r w:rsidRPr="00DE5EE3">
        <w:rPr>
          <w:rFonts w:ascii="Arial" w:hAnsi="Arial" w:cs="Arial"/>
        </w:rPr>
        <w:t xml:space="preserve"> posters </w:t>
      </w:r>
      <w:r w:rsidR="00DE5EE3">
        <w:rPr>
          <w:rFonts w:ascii="Arial" w:hAnsi="Arial" w:cs="Arial"/>
        </w:rPr>
        <w:t>which are</w:t>
      </w:r>
      <w:r w:rsidRPr="00DE5EE3">
        <w:rPr>
          <w:rFonts w:ascii="Arial" w:hAnsi="Arial" w:cs="Arial"/>
        </w:rPr>
        <w:t xml:space="preserve"> displayed in various locations.</w:t>
      </w:r>
    </w:p>
    <w:p w14:paraId="4994D23E" w14:textId="53280933" w:rsidR="009756B1" w:rsidRDefault="00DE5EE3" w:rsidP="00CC3099">
      <w:pPr>
        <w:spacing w:after="160" w:line="360" w:lineRule="auto"/>
        <w:jc w:val="both"/>
        <w:rPr>
          <w:rFonts w:ascii="Arial" w:hAnsi="Arial" w:cs="Arial"/>
        </w:rPr>
      </w:pPr>
      <w:r>
        <w:rPr>
          <w:rFonts w:ascii="Arial" w:hAnsi="Arial" w:cs="Arial"/>
        </w:rPr>
        <w:lastRenderedPageBreak/>
        <w:t xml:space="preserve">Functional Focus Groups – these are held bi-monthly by the relevant functional heads in the prison and are designed to gain face to face feedback on functional developments and the impact on prisoners in custody. Any family related issues raised are passed to the Head of Reducing Reoffending for inclusion in the families and significant </w:t>
      </w:r>
      <w:proofErr w:type="gramStart"/>
      <w:r>
        <w:rPr>
          <w:rFonts w:ascii="Arial" w:hAnsi="Arial" w:cs="Arial"/>
        </w:rPr>
        <w:t>others</w:t>
      </w:r>
      <w:proofErr w:type="gramEnd"/>
      <w:r>
        <w:rPr>
          <w:rFonts w:ascii="Arial" w:hAnsi="Arial" w:cs="Arial"/>
        </w:rPr>
        <w:t xml:space="preserve"> meetings.</w:t>
      </w:r>
    </w:p>
    <w:p w14:paraId="0E85CCF9" w14:textId="4C9B1E66" w:rsidR="00A1238A" w:rsidRPr="00A1238A" w:rsidRDefault="00000000" w:rsidP="00A1238A">
      <w:pPr>
        <w:spacing w:after="160" w:line="360" w:lineRule="auto"/>
        <w:rPr>
          <w:rFonts w:ascii="Arial" w:hAnsi="Arial" w:cs="Arial"/>
        </w:rPr>
      </w:pPr>
      <w:r>
        <w:rPr>
          <w:noProof/>
        </w:rPr>
        <w:pict w14:anchorId="3271A386">
          <v:rect id="_x0000_i1027" style="width:447.4pt;height:.05pt" o:hrpct="992" o:hralign="center" o:hrstd="t" o:hr="t" fillcolor="#a0a0a0" stroked="f"/>
        </w:pict>
      </w:r>
    </w:p>
    <w:p w14:paraId="7515F8EC" w14:textId="463EC20B" w:rsidR="00947274" w:rsidRDefault="00947274" w:rsidP="00947274">
      <w:pPr>
        <w:pStyle w:val="Heading1"/>
      </w:pPr>
      <w:bookmarkStart w:id="49" w:name="_Toc117548800"/>
      <w:r>
        <w:t>Performance &amp; Assurance</w:t>
      </w:r>
      <w:bookmarkEnd w:id="49"/>
    </w:p>
    <w:p w14:paraId="41FFA2A3" w14:textId="15FD4978" w:rsidR="00947274" w:rsidRDefault="00947274" w:rsidP="005509C9">
      <w:pPr>
        <w:spacing w:line="360" w:lineRule="auto"/>
        <w:rPr>
          <w:lang w:eastAsia="en-US"/>
        </w:rPr>
      </w:pPr>
    </w:p>
    <w:p w14:paraId="751A3C01" w14:textId="43DBD55D" w:rsidR="00DE5EE3" w:rsidRPr="00CC3099" w:rsidRDefault="001569DB" w:rsidP="00CC3099">
      <w:pPr>
        <w:spacing w:after="160" w:line="360" w:lineRule="auto"/>
        <w:jc w:val="both"/>
        <w:rPr>
          <w:rFonts w:ascii="Arial" w:hAnsi="Arial" w:cs="Arial"/>
        </w:rPr>
      </w:pPr>
      <w:r>
        <w:rPr>
          <w:rFonts w:ascii="Arial" w:hAnsi="Arial" w:cs="Arial"/>
        </w:rPr>
        <w:t>Durham</w:t>
      </w:r>
      <w:r w:rsidR="005509C9" w:rsidRPr="00B20EDC">
        <w:rPr>
          <w:rFonts w:ascii="Arial" w:hAnsi="Arial" w:cs="Arial"/>
        </w:rPr>
        <w:t xml:space="preserve"> is a high performing prison, and the family</w:t>
      </w:r>
      <w:r w:rsidR="00DE5EE3">
        <w:rPr>
          <w:rFonts w:ascii="Arial" w:hAnsi="Arial" w:cs="Arial"/>
        </w:rPr>
        <w:t xml:space="preserve"> and significant others</w:t>
      </w:r>
      <w:r w:rsidR="005509C9" w:rsidRPr="00B20EDC">
        <w:rPr>
          <w:rFonts w:ascii="Arial" w:hAnsi="Arial" w:cs="Arial"/>
        </w:rPr>
        <w:t xml:space="preserve"> strategy team are dedicated to providing a service which meets the highest of standards. Below are some of the ways in which we hold ourselves to account and provide assurance to the Governor that the service that we provide to prisoners, their family’s and significant others meets the </w:t>
      </w:r>
      <w:r w:rsidR="00B20EDC">
        <w:rPr>
          <w:rFonts w:ascii="Arial" w:hAnsi="Arial" w:cs="Arial"/>
        </w:rPr>
        <w:t xml:space="preserve">requirements </w:t>
      </w:r>
      <w:r w:rsidR="00B20EDC" w:rsidRPr="00B20EDC">
        <w:rPr>
          <w:rFonts w:ascii="Arial" w:hAnsi="Arial" w:cs="Arial"/>
        </w:rPr>
        <w:t>of the Strengthening Prisoners’ Family Ties Policy Framework</w:t>
      </w:r>
      <w:r w:rsidR="00B20EDC">
        <w:rPr>
          <w:rFonts w:ascii="Arial" w:hAnsi="Arial" w:cs="Arial"/>
        </w:rPr>
        <w:t>.</w:t>
      </w:r>
    </w:p>
    <w:p w14:paraId="6785A982" w14:textId="663BEE39" w:rsidR="00947274" w:rsidRDefault="00947274" w:rsidP="00947274">
      <w:pPr>
        <w:rPr>
          <w:rFonts w:ascii="Arial" w:hAnsi="Arial" w:cs="Arial"/>
          <w:b/>
          <w:bCs/>
          <w:color w:val="0070C0"/>
          <w:lang w:eastAsia="en-US"/>
        </w:rPr>
      </w:pPr>
      <w:r>
        <w:rPr>
          <w:rFonts w:ascii="Arial" w:hAnsi="Arial" w:cs="Arial"/>
          <w:b/>
          <w:bCs/>
          <w:color w:val="0070C0"/>
          <w:lang w:eastAsia="en-US"/>
        </w:rPr>
        <w:t xml:space="preserve">Governance Meetings </w:t>
      </w:r>
    </w:p>
    <w:p w14:paraId="242EEAA8" w14:textId="36ED02BA" w:rsidR="00B20EDC" w:rsidRDefault="00B20EDC" w:rsidP="00947274">
      <w:pPr>
        <w:rPr>
          <w:rFonts w:ascii="Arial" w:hAnsi="Arial" w:cs="Arial"/>
          <w:b/>
          <w:bCs/>
          <w:color w:val="0070C0"/>
          <w:lang w:eastAsia="en-US"/>
        </w:rPr>
      </w:pPr>
    </w:p>
    <w:p w14:paraId="1E8D43BF" w14:textId="1D9A7F8C" w:rsidR="00DE5EE3" w:rsidRPr="00B20EDC" w:rsidRDefault="000A5032" w:rsidP="00302AEE">
      <w:pPr>
        <w:spacing w:line="360" w:lineRule="auto"/>
        <w:jc w:val="both"/>
        <w:rPr>
          <w:rFonts w:ascii="Arial" w:hAnsi="Arial" w:cs="Arial"/>
          <w:lang w:eastAsia="en-US"/>
        </w:rPr>
      </w:pPr>
      <w:r>
        <w:rPr>
          <w:rFonts w:ascii="Arial" w:hAnsi="Arial" w:cs="Arial"/>
          <w:lang w:eastAsia="en-US"/>
        </w:rPr>
        <w:t>The prison will ensure that monthly contract management meetings are held with the provider to ensure that the contract is being adhered to. A quarterly performance review meeting will also be held with any areas that require improvements being escalated to senior contract manager</w:t>
      </w:r>
      <w:r w:rsidR="000A066B">
        <w:rPr>
          <w:rFonts w:ascii="Arial" w:hAnsi="Arial" w:cs="Arial"/>
          <w:lang w:eastAsia="en-US"/>
        </w:rPr>
        <w:t>. Minutes of these meetings are located in the Shared Drive in the F&amp;SO’s folder</w:t>
      </w:r>
      <w:r w:rsidR="00302AEE">
        <w:rPr>
          <w:rFonts w:ascii="Arial" w:hAnsi="Arial" w:cs="Arial"/>
          <w:lang w:eastAsia="en-US"/>
        </w:rPr>
        <w:t xml:space="preserve">. </w:t>
      </w:r>
      <w:r w:rsidR="00DE5EE3">
        <w:rPr>
          <w:rFonts w:ascii="Arial" w:hAnsi="Arial" w:cs="Arial"/>
          <w:lang w:eastAsia="en-US"/>
        </w:rPr>
        <w:t xml:space="preserve">Actions from these meetings are monitored to ensure timely completion and escalated to the </w:t>
      </w:r>
      <w:r w:rsidR="00DC55D3">
        <w:rPr>
          <w:rFonts w:ascii="Arial" w:hAnsi="Arial" w:cs="Arial"/>
          <w:lang w:eastAsia="en-US"/>
        </w:rPr>
        <w:t>senior leadership team</w:t>
      </w:r>
      <w:r w:rsidR="00DE5EE3">
        <w:rPr>
          <w:rFonts w:ascii="Arial" w:hAnsi="Arial" w:cs="Arial"/>
          <w:lang w:eastAsia="en-US"/>
        </w:rPr>
        <w:t xml:space="preserve"> where the issue requires additional investment.</w:t>
      </w:r>
    </w:p>
    <w:p w14:paraId="138E6A3C" w14:textId="598E4927" w:rsidR="00947274" w:rsidRDefault="00947274" w:rsidP="00947274">
      <w:pPr>
        <w:rPr>
          <w:rFonts w:ascii="Arial" w:hAnsi="Arial" w:cs="Arial"/>
          <w:b/>
          <w:bCs/>
          <w:color w:val="0070C0"/>
          <w:lang w:eastAsia="en-US"/>
        </w:rPr>
      </w:pPr>
    </w:p>
    <w:p w14:paraId="42993057" w14:textId="466DF1E9" w:rsidR="00947274" w:rsidRDefault="00947274" w:rsidP="00947274">
      <w:pPr>
        <w:rPr>
          <w:rFonts w:ascii="Arial" w:hAnsi="Arial" w:cs="Arial"/>
          <w:b/>
          <w:bCs/>
          <w:color w:val="0070C0"/>
          <w:lang w:eastAsia="en-US"/>
        </w:rPr>
      </w:pPr>
      <w:r>
        <w:rPr>
          <w:rFonts w:ascii="Arial" w:hAnsi="Arial" w:cs="Arial"/>
          <w:b/>
          <w:bCs/>
          <w:color w:val="0070C0"/>
          <w:lang w:eastAsia="en-US"/>
        </w:rPr>
        <w:t xml:space="preserve">Yearly Self-Assessment </w:t>
      </w:r>
    </w:p>
    <w:p w14:paraId="02E640A1" w14:textId="564A10D1" w:rsidR="000A5032" w:rsidRDefault="000A5032" w:rsidP="00947274">
      <w:pPr>
        <w:rPr>
          <w:rFonts w:ascii="Arial" w:hAnsi="Arial" w:cs="Arial"/>
          <w:b/>
          <w:bCs/>
          <w:color w:val="0070C0"/>
          <w:lang w:eastAsia="en-US"/>
        </w:rPr>
      </w:pPr>
    </w:p>
    <w:p w14:paraId="727401D5" w14:textId="2B87D646" w:rsidR="000A5032" w:rsidRDefault="00B21C23" w:rsidP="00D40EAE">
      <w:pPr>
        <w:spacing w:line="360" w:lineRule="auto"/>
        <w:jc w:val="both"/>
        <w:rPr>
          <w:rFonts w:ascii="Arial" w:hAnsi="Arial" w:cs="Arial"/>
          <w:lang w:eastAsia="en-US"/>
        </w:rPr>
      </w:pPr>
      <w:r>
        <w:rPr>
          <w:rFonts w:ascii="Arial" w:hAnsi="Arial" w:cs="Arial"/>
          <w:lang w:eastAsia="en-US"/>
        </w:rPr>
        <w:t xml:space="preserve">The prison service </w:t>
      </w:r>
      <w:r w:rsidR="002454D2">
        <w:rPr>
          <w:rFonts w:ascii="Arial" w:hAnsi="Arial" w:cs="Arial"/>
          <w:lang w:eastAsia="en-US"/>
        </w:rPr>
        <w:t>has</w:t>
      </w:r>
      <w:r>
        <w:rPr>
          <w:rFonts w:ascii="Arial" w:hAnsi="Arial" w:cs="Arial"/>
          <w:lang w:eastAsia="en-US"/>
        </w:rPr>
        <w:t xml:space="preserve"> introduced a self-assessment performance measure, this will feed into the overall performance of the prison. </w:t>
      </w:r>
    </w:p>
    <w:p w14:paraId="44896A7E" w14:textId="77777777" w:rsidR="00B21C23" w:rsidRDefault="00B21C23" w:rsidP="00D40EAE">
      <w:pPr>
        <w:spacing w:line="360" w:lineRule="auto"/>
        <w:jc w:val="both"/>
        <w:rPr>
          <w:rFonts w:ascii="Arial" w:hAnsi="Arial" w:cs="Arial"/>
          <w:lang w:eastAsia="en-US"/>
        </w:rPr>
      </w:pPr>
    </w:p>
    <w:p w14:paraId="5520CDC7" w14:textId="77777777" w:rsidR="00A23F1B" w:rsidRDefault="00B21C23" w:rsidP="00D12422">
      <w:pPr>
        <w:spacing w:after="240" w:line="360" w:lineRule="auto"/>
        <w:jc w:val="both"/>
        <w:rPr>
          <w:rFonts w:ascii="Arial" w:eastAsia="Calibri" w:hAnsi="Arial" w:cs="Arial"/>
          <w:i/>
          <w:iCs/>
          <w:lang w:bidi="he-IL"/>
        </w:rPr>
      </w:pPr>
      <w:r>
        <w:rPr>
          <w:rFonts w:ascii="Arial" w:eastAsia="Calibri" w:hAnsi="Arial" w:cs="Arial"/>
          <w:i/>
          <w:iCs/>
          <w:lang w:bidi="he-IL"/>
        </w:rPr>
        <w:t>“</w:t>
      </w:r>
      <w:r w:rsidRPr="00B21C23">
        <w:rPr>
          <w:rFonts w:ascii="Arial" w:eastAsia="Calibri" w:hAnsi="Arial" w:cs="Arial"/>
          <w:i/>
          <w:iCs/>
          <w:lang w:bidi="he-IL"/>
        </w:rPr>
        <w:t>Establishments will need to complete a self-assessment measure, answering a range of questions covering family and significant other work.  The measure is designed to encourage a proactive approach to family and significant other work, and an establishment will score well if it is able to evidence proactivity in response to the range of questions within the measure.”</w:t>
      </w:r>
      <w:r w:rsidR="009756B1">
        <w:rPr>
          <w:rFonts w:ascii="Arial" w:eastAsia="Calibri" w:hAnsi="Arial" w:cs="Arial"/>
          <w:i/>
          <w:iCs/>
          <w:lang w:bidi="he-IL"/>
        </w:rPr>
        <w:t xml:space="preserve"> </w:t>
      </w:r>
    </w:p>
    <w:p w14:paraId="6C7334D8" w14:textId="2C20A12C" w:rsidR="00DC55D3" w:rsidRPr="00D12422" w:rsidRDefault="00A1238A" w:rsidP="00D12422">
      <w:pPr>
        <w:spacing w:after="240" w:line="360" w:lineRule="auto"/>
        <w:jc w:val="both"/>
        <w:rPr>
          <w:rFonts w:ascii="Arial" w:eastAsia="Calibri" w:hAnsi="Arial" w:cs="Arial"/>
          <w:lang w:bidi="he-IL"/>
        </w:rPr>
      </w:pPr>
      <w:r>
        <w:rPr>
          <w:rFonts w:ascii="Arial" w:eastAsia="Calibri" w:hAnsi="Arial" w:cs="Arial"/>
          <w:lang w:bidi="he-IL"/>
        </w:rPr>
        <w:lastRenderedPageBreak/>
        <w:t xml:space="preserve">Regular performance updates will be fed into monthly senior </w:t>
      </w:r>
      <w:r w:rsidR="008152DE">
        <w:rPr>
          <w:rFonts w:ascii="Arial" w:eastAsia="Calibri" w:hAnsi="Arial" w:cs="Arial"/>
          <w:lang w:bidi="he-IL"/>
        </w:rPr>
        <w:t>management</w:t>
      </w:r>
      <w:r>
        <w:rPr>
          <w:rFonts w:ascii="Arial" w:eastAsia="Calibri" w:hAnsi="Arial" w:cs="Arial"/>
          <w:lang w:bidi="he-IL"/>
        </w:rPr>
        <w:t xml:space="preserve"> team’s (S</w:t>
      </w:r>
      <w:r w:rsidR="008152DE">
        <w:rPr>
          <w:rFonts w:ascii="Arial" w:eastAsia="Calibri" w:hAnsi="Arial" w:cs="Arial"/>
          <w:lang w:bidi="he-IL"/>
        </w:rPr>
        <w:t>M</w:t>
      </w:r>
      <w:r>
        <w:rPr>
          <w:rFonts w:ascii="Arial" w:eastAsia="Calibri" w:hAnsi="Arial" w:cs="Arial"/>
          <w:lang w:bidi="he-IL"/>
        </w:rPr>
        <w:t>T) Performance and Assurance meeting</w:t>
      </w:r>
      <w:r w:rsidR="00DC55D3">
        <w:rPr>
          <w:rFonts w:ascii="Arial" w:eastAsia="Calibri" w:hAnsi="Arial" w:cs="Arial"/>
          <w:lang w:bidi="he-IL"/>
        </w:rPr>
        <w:t>s are chaired</w:t>
      </w:r>
      <w:r>
        <w:rPr>
          <w:rFonts w:ascii="Arial" w:eastAsia="Calibri" w:hAnsi="Arial" w:cs="Arial"/>
          <w:lang w:bidi="he-IL"/>
        </w:rPr>
        <w:t xml:space="preserve"> by the Head of Reducing Reoffending.</w:t>
      </w:r>
    </w:p>
    <w:p w14:paraId="430E81D8" w14:textId="40D6892A" w:rsidR="00947274" w:rsidRDefault="00947274" w:rsidP="00947274">
      <w:pPr>
        <w:rPr>
          <w:rFonts w:ascii="Arial" w:hAnsi="Arial" w:cs="Arial"/>
          <w:b/>
          <w:bCs/>
          <w:color w:val="0070C0"/>
          <w:lang w:eastAsia="en-US"/>
        </w:rPr>
      </w:pPr>
      <w:r>
        <w:rPr>
          <w:rFonts w:ascii="Arial" w:hAnsi="Arial" w:cs="Arial"/>
          <w:b/>
          <w:bCs/>
          <w:color w:val="0070C0"/>
          <w:lang w:eastAsia="en-US"/>
        </w:rPr>
        <w:t xml:space="preserve">Assurance Framework </w:t>
      </w:r>
    </w:p>
    <w:p w14:paraId="26630C7C" w14:textId="40E2A6EC" w:rsidR="00A1238A" w:rsidRDefault="00A1238A" w:rsidP="00A1238A">
      <w:pPr>
        <w:spacing w:line="360" w:lineRule="auto"/>
        <w:rPr>
          <w:rFonts w:ascii="Arial" w:hAnsi="Arial" w:cs="Arial"/>
          <w:b/>
          <w:bCs/>
          <w:color w:val="0070C0"/>
          <w:lang w:eastAsia="en-US"/>
        </w:rPr>
      </w:pPr>
    </w:p>
    <w:p w14:paraId="6ADFF825" w14:textId="2D43C4B9" w:rsidR="00DC55D3" w:rsidRPr="00A1238A" w:rsidRDefault="00A1238A" w:rsidP="008910A2">
      <w:pPr>
        <w:spacing w:line="360" w:lineRule="auto"/>
        <w:jc w:val="both"/>
        <w:rPr>
          <w:rFonts w:ascii="Arial" w:hAnsi="Arial" w:cs="Arial"/>
          <w:lang w:eastAsia="en-US"/>
        </w:rPr>
      </w:pPr>
      <w:r>
        <w:rPr>
          <w:rFonts w:ascii="Arial" w:hAnsi="Arial" w:cs="Arial"/>
          <w:lang w:eastAsia="en-US"/>
        </w:rPr>
        <w:t>The Custodial Manager Family and Significant Others Champion will maintain responsibility for ensuring that assurance checks are carried out as per the assurance framework.</w:t>
      </w:r>
      <w:r w:rsidR="009756B1">
        <w:rPr>
          <w:rFonts w:ascii="Arial" w:hAnsi="Arial" w:cs="Arial"/>
          <w:lang w:eastAsia="en-US"/>
        </w:rPr>
        <w:t xml:space="preserve"> </w:t>
      </w:r>
    </w:p>
    <w:p w14:paraId="1F83EADC" w14:textId="22D5AD1A" w:rsidR="005509C9" w:rsidRDefault="005509C9" w:rsidP="00947274">
      <w:pPr>
        <w:rPr>
          <w:rFonts w:ascii="Arial" w:hAnsi="Arial" w:cs="Arial"/>
          <w:b/>
          <w:bCs/>
          <w:color w:val="0070C0"/>
          <w:lang w:eastAsia="en-US"/>
        </w:rPr>
      </w:pPr>
    </w:p>
    <w:p w14:paraId="7A5E743E" w14:textId="277C4884" w:rsidR="005509C9" w:rsidRDefault="005509C9" w:rsidP="00947274">
      <w:pPr>
        <w:rPr>
          <w:rFonts w:ascii="Arial" w:hAnsi="Arial" w:cs="Arial"/>
          <w:b/>
          <w:bCs/>
          <w:color w:val="0070C0"/>
          <w:lang w:eastAsia="en-US"/>
        </w:rPr>
      </w:pPr>
      <w:r>
        <w:rPr>
          <w:rFonts w:ascii="Arial" w:hAnsi="Arial" w:cs="Arial"/>
          <w:b/>
          <w:bCs/>
          <w:color w:val="0070C0"/>
          <w:lang w:eastAsia="en-US"/>
        </w:rPr>
        <w:t>HMIP</w:t>
      </w:r>
    </w:p>
    <w:p w14:paraId="0A5E6284" w14:textId="61F6228A" w:rsidR="00947274" w:rsidRDefault="00947274" w:rsidP="00947274">
      <w:pPr>
        <w:rPr>
          <w:rFonts w:ascii="Arial" w:hAnsi="Arial" w:cs="Arial"/>
          <w:b/>
          <w:bCs/>
          <w:color w:val="0070C0"/>
          <w:lang w:eastAsia="en-US"/>
        </w:rPr>
      </w:pPr>
    </w:p>
    <w:p w14:paraId="55F70062" w14:textId="092D9646" w:rsidR="00947274" w:rsidRDefault="00A1238A" w:rsidP="00674822">
      <w:pPr>
        <w:spacing w:line="360" w:lineRule="auto"/>
        <w:rPr>
          <w:rFonts w:ascii="Arial" w:hAnsi="Arial" w:cs="Arial"/>
          <w:lang w:eastAsia="en-US"/>
        </w:rPr>
      </w:pPr>
      <w:r>
        <w:rPr>
          <w:rFonts w:ascii="Arial" w:hAnsi="Arial" w:cs="Arial"/>
          <w:lang w:eastAsia="en-US"/>
        </w:rPr>
        <w:t xml:space="preserve">The prison is subject to inspections by HM Inspectorate of Prisons, </w:t>
      </w:r>
      <w:r w:rsidR="001569DB">
        <w:rPr>
          <w:rFonts w:ascii="Arial" w:hAnsi="Arial" w:cs="Arial"/>
          <w:lang w:eastAsia="en-US"/>
        </w:rPr>
        <w:t>Durham</w:t>
      </w:r>
      <w:r>
        <w:rPr>
          <w:rFonts w:ascii="Arial" w:hAnsi="Arial" w:cs="Arial"/>
          <w:lang w:eastAsia="en-US"/>
        </w:rPr>
        <w:t xml:space="preserve"> was last visited by HMIP in </w:t>
      </w:r>
      <w:r w:rsidR="00F24E36">
        <w:rPr>
          <w:rFonts w:ascii="Arial" w:hAnsi="Arial" w:cs="Arial"/>
          <w:lang w:eastAsia="en-US"/>
        </w:rPr>
        <w:t>May 2024</w:t>
      </w:r>
      <w:r w:rsidR="00456CBB">
        <w:rPr>
          <w:rFonts w:ascii="Arial" w:hAnsi="Arial" w:cs="Arial"/>
          <w:lang w:eastAsia="en-US"/>
        </w:rPr>
        <w:t xml:space="preserve"> and returned for an IRP visit in January 2025.</w:t>
      </w:r>
      <w:r>
        <w:rPr>
          <w:rFonts w:ascii="Arial" w:hAnsi="Arial" w:cs="Arial"/>
          <w:lang w:eastAsia="en-US"/>
        </w:rPr>
        <w:t xml:space="preserve"> Any recommendations from the published HMIP report will be taken into consideration in the Family &amp; Significant Others action plan.</w:t>
      </w:r>
    </w:p>
    <w:p w14:paraId="2C81E6DD" w14:textId="77777777" w:rsidR="00793F7A" w:rsidRPr="00793F7A" w:rsidRDefault="00793F7A" w:rsidP="00674822">
      <w:pPr>
        <w:spacing w:line="360" w:lineRule="auto"/>
        <w:rPr>
          <w:rFonts w:ascii="Arial" w:hAnsi="Arial" w:cs="Arial"/>
          <w:lang w:eastAsia="en-US"/>
        </w:rPr>
      </w:pPr>
    </w:p>
    <w:p w14:paraId="1847E87C" w14:textId="1CFD5746" w:rsidR="00A95BB2" w:rsidRDefault="00793F7A" w:rsidP="00674822">
      <w:pPr>
        <w:spacing w:line="360" w:lineRule="auto"/>
        <w:rPr>
          <w:rFonts w:ascii="Arial" w:hAnsi="Arial" w:cs="Arial"/>
        </w:rPr>
      </w:pPr>
      <w:r w:rsidRPr="00793F7A">
        <w:rPr>
          <w:rFonts w:ascii="Arial" w:hAnsi="Arial" w:cs="Arial"/>
        </w:rPr>
        <w:t xml:space="preserve">Please follow the link below to access the most recent full HMIP report. </w:t>
      </w:r>
    </w:p>
    <w:p w14:paraId="23269BE1" w14:textId="44C2EE06" w:rsidR="00B713DB" w:rsidRPr="00B713DB" w:rsidRDefault="00B713DB" w:rsidP="00B713DB">
      <w:pPr>
        <w:rPr>
          <w:rFonts w:ascii="Arial" w:hAnsi="Arial" w:cs="Arial"/>
        </w:rPr>
      </w:pPr>
      <w:hyperlink r:id="rId15" w:history="1">
        <w:r w:rsidRPr="00B713DB">
          <w:rPr>
            <w:rFonts w:ascii="Arial" w:hAnsi="Arial" w:cs="Arial"/>
            <w:color w:val="0000FF"/>
            <w:u w:val="single"/>
          </w:rPr>
          <w:t>HMIP Report May 24.pdf</w:t>
        </w:r>
      </w:hyperlink>
      <w:r w:rsidRPr="00742327">
        <w:rPr>
          <w:rFonts w:ascii="Arial" w:hAnsi="Arial" w:cs="Arial"/>
        </w:rPr>
        <w:t xml:space="preserve"> </w:t>
      </w:r>
    </w:p>
    <w:p w14:paraId="1525D506" w14:textId="77777777" w:rsidR="00793F7A" w:rsidRDefault="00793F7A" w:rsidP="00674822">
      <w:pPr>
        <w:spacing w:line="360" w:lineRule="auto"/>
        <w:rPr>
          <w:rFonts w:ascii="Arial" w:hAnsi="Arial" w:cs="Arial"/>
        </w:rPr>
      </w:pPr>
    </w:p>
    <w:p w14:paraId="59FC4A10" w14:textId="77777777" w:rsidR="00A95BB2" w:rsidRDefault="00A95BB2" w:rsidP="00674822">
      <w:pPr>
        <w:spacing w:line="360" w:lineRule="auto"/>
        <w:rPr>
          <w:rFonts w:ascii="Arial" w:hAnsi="Arial" w:cs="Arial"/>
        </w:rPr>
      </w:pPr>
    </w:p>
    <w:p w14:paraId="5742817B" w14:textId="0D9D5402" w:rsidR="00A95BB2" w:rsidRPr="00742327" w:rsidRDefault="00742327" w:rsidP="00674822">
      <w:pPr>
        <w:spacing w:line="360" w:lineRule="auto"/>
        <w:rPr>
          <w:rFonts w:ascii="Arial" w:hAnsi="Arial" w:cs="Arial"/>
        </w:rPr>
      </w:pPr>
      <w:r w:rsidRPr="00742327">
        <w:rPr>
          <w:rFonts w:ascii="Arial" w:hAnsi="Arial" w:cs="Arial"/>
        </w:rPr>
        <w:t xml:space="preserve">HMIP have published expectations for </w:t>
      </w:r>
      <w:proofErr w:type="spellStart"/>
      <w:r w:rsidRPr="00742327">
        <w:rPr>
          <w:rFonts w:ascii="Arial" w:hAnsi="Arial" w:cs="Arial"/>
        </w:rPr>
        <w:t>mens’</w:t>
      </w:r>
      <w:proofErr w:type="spellEnd"/>
      <w:r w:rsidRPr="00742327">
        <w:rPr>
          <w:rFonts w:ascii="Arial" w:hAnsi="Arial" w:cs="Arial"/>
        </w:rPr>
        <w:t xml:space="preserve"> prisons relating to section 75 to 79. The Families and Significant Others Lead will ensure that these expectations are considered in the relevant pathway of the monthly Reducing Reoffending Meetings.</w:t>
      </w:r>
    </w:p>
    <w:p w14:paraId="0B791691" w14:textId="4C3B6C6B" w:rsidR="008D5B09" w:rsidRPr="00A95BB2" w:rsidRDefault="00A95BB2" w:rsidP="00674822">
      <w:pPr>
        <w:spacing w:line="360" w:lineRule="auto"/>
        <w:rPr>
          <w:rFonts w:ascii="Arial" w:hAnsi="Arial" w:cs="Arial"/>
          <w:lang w:eastAsia="en-US"/>
        </w:rPr>
      </w:pPr>
      <w:hyperlink r:id="rId16" w:history="1">
        <w:r w:rsidRPr="00A95BB2">
          <w:rPr>
            <w:rFonts w:ascii="Arial" w:hAnsi="Arial" w:cs="Arial"/>
            <w:color w:val="0000FF"/>
            <w:u w:val="single"/>
          </w:rPr>
          <w:t>HMIP Expectations 2023.docx</w:t>
        </w:r>
      </w:hyperlink>
    </w:p>
    <w:p w14:paraId="617796EC" w14:textId="77777777" w:rsidR="00793F7A" w:rsidRDefault="00793F7A" w:rsidP="00674822">
      <w:pPr>
        <w:spacing w:line="360" w:lineRule="auto"/>
        <w:rPr>
          <w:rFonts w:ascii="Arial" w:hAnsi="Arial" w:cs="Arial"/>
          <w:lang w:eastAsia="en-US"/>
        </w:rPr>
      </w:pPr>
    </w:p>
    <w:p w14:paraId="37EF2C86" w14:textId="43943721" w:rsidR="002615A5" w:rsidRPr="00BE5311" w:rsidRDefault="002615A5" w:rsidP="00674822">
      <w:pPr>
        <w:spacing w:line="360" w:lineRule="auto"/>
        <w:rPr>
          <w:rFonts w:ascii="Arial" w:hAnsi="Arial" w:cs="Arial"/>
          <w:b/>
          <w:bCs/>
          <w:color w:val="4472C4" w:themeColor="accent1"/>
          <w:lang w:eastAsia="en-US"/>
        </w:rPr>
      </w:pPr>
      <w:r w:rsidRPr="00BE5311">
        <w:rPr>
          <w:rFonts w:ascii="Arial" w:hAnsi="Arial" w:cs="Arial"/>
          <w:b/>
          <w:bCs/>
          <w:color w:val="4472C4" w:themeColor="accent1"/>
          <w:lang w:eastAsia="en-US"/>
        </w:rPr>
        <w:t xml:space="preserve">IMB </w:t>
      </w:r>
    </w:p>
    <w:p w14:paraId="188912A8" w14:textId="58529D65" w:rsidR="002615A5" w:rsidRDefault="00BE5311" w:rsidP="00674822">
      <w:pPr>
        <w:spacing w:line="360" w:lineRule="auto"/>
        <w:rPr>
          <w:rFonts w:ascii="Arial" w:hAnsi="Arial" w:cs="Arial"/>
          <w:lang w:eastAsia="en-US"/>
        </w:rPr>
      </w:pPr>
      <w:r>
        <w:rPr>
          <w:rFonts w:ascii="Arial" w:hAnsi="Arial" w:cs="Arial"/>
          <w:lang w:eastAsia="en-US"/>
        </w:rPr>
        <w:t xml:space="preserve">Please follow the link below to access the mot recent IMB report </w:t>
      </w:r>
    </w:p>
    <w:p w14:paraId="17430F85" w14:textId="5F07D2DB" w:rsidR="00BE5311" w:rsidRPr="00674822" w:rsidRDefault="003435AD" w:rsidP="00674822">
      <w:pPr>
        <w:spacing w:line="360" w:lineRule="auto"/>
        <w:rPr>
          <w:rFonts w:ascii="Arial" w:hAnsi="Arial" w:cs="Arial"/>
          <w:lang w:eastAsia="en-US"/>
        </w:rPr>
      </w:pPr>
      <w:hyperlink r:id="rId17" w:history="1">
        <w:r w:rsidRPr="003435AD">
          <w:rPr>
            <w:color w:val="0000FF"/>
            <w:u w:val="single"/>
          </w:rPr>
          <w:t>Durham-IMB-2022-2023-annual-report.pdf</w:t>
        </w:r>
      </w:hyperlink>
      <w:r>
        <w:t xml:space="preserve"> </w:t>
      </w:r>
    </w:p>
    <w:p w14:paraId="088F7F33" w14:textId="51074E60" w:rsidR="00674822" w:rsidRDefault="00000000">
      <w:pPr>
        <w:rPr>
          <w:rFonts w:ascii="Arial" w:eastAsiaTheme="minorHAnsi" w:hAnsi="Arial" w:cs="Arial"/>
          <w:color w:val="000000"/>
          <w:lang w:eastAsia="en-US"/>
        </w:rPr>
      </w:pPr>
      <w:r>
        <w:rPr>
          <w:noProof/>
        </w:rPr>
        <w:pict w14:anchorId="4DBE5769">
          <v:rect id="_x0000_i1028" style="width:447.4pt;height:.05pt" o:hrpct="992" o:hralign="center" o:hrstd="t" o:hr="t" fillcolor="#a0a0a0" stroked="f"/>
        </w:pict>
      </w:r>
    </w:p>
    <w:p w14:paraId="0CB1AA0C" w14:textId="77777777" w:rsidR="00F822D1" w:rsidRDefault="00F822D1" w:rsidP="00787A8C">
      <w:pPr>
        <w:pStyle w:val="Heading1"/>
        <w:rPr>
          <w:rFonts w:eastAsiaTheme="minorHAnsi"/>
        </w:rPr>
      </w:pPr>
      <w:bookmarkStart w:id="50" w:name="_Toc117548801"/>
    </w:p>
    <w:p w14:paraId="510E4104" w14:textId="77777777" w:rsidR="00AF7861" w:rsidRDefault="00AF7861" w:rsidP="00AF7861">
      <w:pPr>
        <w:rPr>
          <w:rFonts w:eastAsiaTheme="minorHAnsi"/>
          <w:lang w:eastAsia="en-US"/>
        </w:rPr>
      </w:pPr>
    </w:p>
    <w:p w14:paraId="185D31DC" w14:textId="77777777" w:rsidR="00AF7861" w:rsidRDefault="00AF7861" w:rsidP="00AF7861">
      <w:pPr>
        <w:rPr>
          <w:rFonts w:eastAsiaTheme="minorHAnsi"/>
          <w:lang w:eastAsia="en-US"/>
        </w:rPr>
      </w:pPr>
    </w:p>
    <w:p w14:paraId="4039C98B" w14:textId="77777777" w:rsidR="00AF7861" w:rsidRDefault="00AF7861" w:rsidP="00AF7861">
      <w:pPr>
        <w:rPr>
          <w:rFonts w:eastAsiaTheme="minorHAnsi"/>
          <w:lang w:eastAsia="en-US"/>
        </w:rPr>
      </w:pPr>
    </w:p>
    <w:p w14:paraId="060183FE" w14:textId="77777777" w:rsidR="00AF7861" w:rsidRDefault="00AF7861" w:rsidP="00AF7861">
      <w:pPr>
        <w:rPr>
          <w:rFonts w:eastAsiaTheme="minorHAnsi"/>
          <w:lang w:eastAsia="en-US"/>
        </w:rPr>
      </w:pPr>
    </w:p>
    <w:p w14:paraId="181CE1CB" w14:textId="77777777" w:rsidR="00AF7861" w:rsidRDefault="00AF7861" w:rsidP="00AF7861">
      <w:pPr>
        <w:rPr>
          <w:rFonts w:eastAsiaTheme="minorHAnsi"/>
          <w:lang w:eastAsia="en-US"/>
        </w:rPr>
      </w:pPr>
    </w:p>
    <w:p w14:paraId="03E09452" w14:textId="77777777" w:rsidR="00AF7861" w:rsidRPr="00AF7861" w:rsidRDefault="00AF7861" w:rsidP="00AF7861">
      <w:pPr>
        <w:rPr>
          <w:rFonts w:eastAsiaTheme="minorHAnsi"/>
          <w:lang w:eastAsia="en-US"/>
        </w:rPr>
      </w:pPr>
    </w:p>
    <w:p w14:paraId="07DBECA1" w14:textId="205697F6" w:rsidR="00787A8C" w:rsidRDefault="00787A8C" w:rsidP="00787A8C">
      <w:pPr>
        <w:pStyle w:val="Heading1"/>
        <w:rPr>
          <w:rFonts w:eastAsiaTheme="minorHAnsi"/>
        </w:rPr>
      </w:pPr>
      <w:r>
        <w:rPr>
          <w:rFonts w:eastAsiaTheme="minorHAnsi"/>
        </w:rPr>
        <w:lastRenderedPageBreak/>
        <w:t>Facilities</w:t>
      </w:r>
      <w:bookmarkEnd w:id="50"/>
      <w:r>
        <w:rPr>
          <w:rFonts w:eastAsiaTheme="minorHAnsi"/>
        </w:rPr>
        <w:t xml:space="preserve"> </w:t>
      </w:r>
    </w:p>
    <w:p w14:paraId="35107F1A" w14:textId="77777777" w:rsidR="008910A2" w:rsidRPr="008910A2" w:rsidRDefault="008910A2" w:rsidP="008910A2">
      <w:pPr>
        <w:rPr>
          <w:lang w:eastAsia="en-US"/>
        </w:rPr>
      </w:pPr>
    </w:p>
    <w:p w14:paraId="46679275" w14:textId="77777777" w:rsidR="00773D4B" w:rsidRDefault="00773D4B">
      <w:pPr>
        <w:rPr>
          <w:rFonts w:ascii="Arial" w:eastAsiaTheme="minorHAnsi" w:hAnsi="Arial" w:cs="Arial"/>
          <w:b/>
          <w:bCs/>
          <w:color w:val="0070C0"/>
          <w:lang w:eastAsia="en-US"/>
        </w:rPr>
      </w:pPr>
    </w:p>
    <w:p w14:paraId="05397410" w14:textId="0C78AEB3" w:rsidR="00787A8C" w:rsidRDefault="00787A8C">
      <w:pPr>
        <w:rPr>
          <w:rFonts w:ascii="Arial" w:eastAsiaTheme="minorHAnsi" w:hAnsi="Arial" w:cs="Arial"/>
          <w:b/>
          <w:bCs/>
          <w:color w:val="0070C0"/>
          <w:lang w:eastAsia="en-US"/>
        </w:rPr>
      </w:pPr>
      <w:r w:rsidRPr="00DC55D3">
        <w:rPr>
          <w:rFonts w:ascii="Arial" w:eastAsiaTheme="minorHAnsi" w:hAnsi="Arial" w:cs="Arial"/>
          <w:b/>
          <w:bCs/>
          <w:color w:val="0070C0"/>
          <w:lang w:eastAsia="en-US"/>
        </w:rPr>
        <w:t xml:space="preserve">The </w:t>
      </w:r>
      <w:r w:rsidR="00DC55D3" w:rsidRPr="00DC55D3">
        <w:rPr>
          <w:rFonts w:ascii="Arial" w:eastAsiaTheme="minorHAnsi" w:hAnsi="Arial" w:cs="Arial"/>
          <w:b/>
          <w:bCs/>
          <w:color w:val="0070C0"/>
          <w:lang w:eastAsia="en-US"/>
        </w:rPr>
        <w:t>V</w:t>
      </w:r>
      <w:r w:rsidR="0017147A" w:rsidRPr="00DC55D3">
        <w:rPr>
          <w:rFonts w:ascii="Arial" w:eastAsiaTheme="minorHAnsi" w:hAnsi="Arial" w:cs="Arial"/>
          <w:b/>
          <w:bCs/>
          <w:color w:val="0070C0"/>
          <w:lang w:eastAsia="en-US"/>
        </w:rPr>
        <w:t>isitor</w:t>
      </w:r>
      <w:r w:rsidR="00DC55D3" w:rsidRPr="00DC55D3">
        <w:rPr>
          <w:rFonts w:ascii="Arial" w:eastAsiaTheme="minorHAnsi" w:hAnsi="Arial" w:cs="Arial"/>
          <w:b/>
          <w:bCs/>
          <w:color w:val="0070C0"/>
          <w:lang w:eastAsia="en-US"/>
        </w:rPr>
        <w:t>s</w:t>
      </w:r>
      <w:r w:rsidRPr="00DC55D3">
        <w:rPr>
          <w:rFonts w:ascii="Arial" w:eastAsiaTheme="minorHAnsi" w:hAnsi="Arial" w:cs="Arial"/>
          <w:b/>
          <w:bCs/>
          <w:color w:val="0070C0"/>
          <w:lang w:eastAsia="en-US"/>
        </w:rPr>
        <w:t xml:space="preserve"> Centre</w:t>
      </w:r>
    </w:p>
    <w:p w14:paraId="05E0D938" w14:textId="1DF9F8E3" w:rsidR="003A62BA" w:rsidRDefault="003A62BA">
      <w:pPr>
        <w:rPr>
          <w:rFonts w:ascii="Arial" w:eastAsiaTheme="minorHAnsi" w:hAnsi="Arial" w:cs="Arial"/>
          <w:b/>
          <w:bCs/>
          <w:color w:val="0070C0"/>
          <w:lang w:eastAsia="en-US"/>
        </w:rPr>
      </w:pPr>
    </w:p>
    <w:p w14:paraId="19CDD124" w14:textId="566AF63C" w:rsidR="003A62BA" w:rsidRDefault="0017147A" w:rsidP="002367EA">
      <w:pPr>
        <w:spacing w:line="360" w:lineRule="auto"/>
        <w:jc w:val="both"/>
        <w:rPr>
          <w:rFonts w:ascii="Arial" w:eastAsiaTheme="minorHAnsi" w:hAnsi="Arial" w:cs="Arial"/>
          <w:lang w:eastAsia="en-US"/>
        </w:rPr>
      </w:pPr>
      <w:r w:rsidRPr="00DC55D3">
        <w:rPr>
          <w:rFonts w:ascii="Arial" w:eastAsiaTheme="minorHAnsi" w:hAnsi="Arial" w:cs="Arial"/>
          <w:lang w:eastAsia="en-US"/>
        </w:rPr>
        <w:t>This</w:t>
      </w:r>
      <w:r w:rsidR="003A62BA" w:rsidRPr="00DC55D3">
        <w:rPr>
          <w:rFonts w:ascii="Arial" w:eastAsiaTheme="minorHAnsi" w:hAnsi="Arial" w:cs="Arial"/>
          <w:lang w:eastAsia="en-US"/>
        </w:rPr>
        <w:t xml:space="preserve"> area </w:t>
      </w:r>
      <w:r w:rsidRPr="00DC55D3">
        <w:rPr>
          <w:rFonts w:ascii="Arial" w:eastAsiaTheme="minorHAnsi" w:hAnsi="Arial" w:cs="Arial"/>
          <w:lang w:eastAsia="en-US"/>
        </w:rPr>
        <w:t>provides a welcoming environment for</w:t>
      </w:r>
      <w:r w:rsidR="003A62BA" w:rsidRPr="00DC55D3">
        <w:rPr>
          <w:rFonts w:ascii="Arial" w:eastAsiaTheme="minorHAnsi" w:hAnsi="Arial" w:cs="Arial"/>
          <w:lang w:eastAsia="en-US"/>
        </w:rPr>
        <w:t xml:space="preserve"> visitors to </w:t>
      </w:r>
      <w:r w:rsidRPr="00DC55D3">
        <w:rPr>
          <w:rFonts w:ascii="Arial" w:eastAsiaTheme="minorHAnsi" w:hAnsi="Arial" w:cs="Arial"/>
          <w:lang w:eastAsia="en-US"/>
        </w:rPr>
        <w:t>book</w:t>
      </w:r>
      <w:r w:rsidR="003A62BA" w:rsidRPr="00DC55D3">
        <w:rPr>
          <w:rFonts w:ascii="Arial" w:eastAsiaTheme="minorHAnsi" w:hAnsi="Arial" w:cs="Arial"/>
          <w:lang w:eastAsia="en-US"/>
        </w:rPr>
        <w:t xml:space="preserve"> in </w:t>
      </w:r>
      <w:r w:rsidR="00A06ABF" w:rsidRPr="00DC55D3">
        <w:rPr>
          <w:rFonts w:ascii="Arial" w:eastAsiaTheme="minorHAnsi" w:hAnsi="Arial" w:cs="Arial"/>
          <w:lang w:eastAsia="en-US"/>
        </w:rPr>
        <w:t xml:space="preserve">prior to their visit </w:t>
      </w:r>
      <w:r w:rsidR="003A62BA" w:rsidRPr="00DC55D3">
        <w:rPr>
          <w:rFonts w:ascii="Arial" w:eastAsiaTheme="minorHAnsi" w:hAnsi="Arial" w:cs="Arial"/>
          <w:lang w:eastAsia="en-US"/>
        </w:rPr>
        <w:t>with prison staff</w:t>
      </w:r>
      <w:r w:rsidR="00595AF2" w:rsidRPr="00DC55D3">
        <w:rPr>
          <w:rFonts w:ascii="Arial" w:eastAsiaTheme="minorHAnsi" w:hAnsi="Arial" w:cs="Arial"/>
          <w:lang w:eastAsia="en-US"/>
        </w:rPr>
        <w:t xml:space="preserve"> a</w:t>
      </w:r>
      <w:r w:rsidR="00AC6D20">
        <w:rPr>
          <w:rFonts w:ascii="Arial" w:eastAsiaTheme="minorHAnsi" w:hAnsi="Arial" w:cs="Arial"/>
          <w:lang w:eastAsia="en-US"/>
        </w:rPr>
        <w:t xml:space="preserve">long with </w:t>
      </w:r>
      <w:r w:rsidR="002367EA">
        <w:rPr>
          <w:rFonts w:ascii="Arial" w:eastAsiaTheme="minorHAnsi" w:hAnsi="Arial" w:cs="Arial"/>
          <w:lang w:eastAsia="en-US"/>
        </w:rPr>
        <w:t>NEPACS</w:t>
      </w:r>
      <w:r w:rsidR="003A62BA" w:rsidRPr="00DC55D3">
        <w:rPr>
          <w:rFonts w:ascii="Arial" w:eastAsiaTheme="minorHAnsi" w:hAnsi="Arial" w:cs="Arial"/>
          <w:lang w:eastAsia="en-US"/>
        </w:rPr>
        <w:t xml:space="preserve"> </w:t>
      </w:r>
      <w:r w:rsidRPr="00DC55D3">
        <w:rPr>
          <w:rFonts w:ascii="Arial" w:eastAsiaTheme="minorHAnsi" w:hAnsi="Arial" w:cs="Arial"/>
          <w:lang w:eastAsia="en-US"/>
        </w:rPr>
        <w:t xml:space="preserve">staff who </w:t>
      </w:r>
      <w:r w:rsidR="002367EA" w:rsidRPr="00DC55D3">
        <w:rPr>
          <w:rFonts w:ascii="Arial" w:eastAsiaTheme="minorHAnsi" w:hAnsi="Arial" w:cs="Arial"/>
          <w:lang w:eastAsia="en-US"/>
        </w:rPr>
        <w:t>can</w:t>
      </w:r>
      <w:r w:rsidRPr="00DC55D3">
        <w:rPr>
          <w:rFonts w:ascii="Arial" w:eastAsiaTheme="minorHAnsi" w:hAnsi="Arial" w:cs="Arial"/>
          <w:lang w:eastAsia="en-US"/>
        </w:rPr>
        <w:t xml:space="preserve"> deliver</w:t>
      </w:r>
      <w:r w:rsidR="003A62BA" w:rsidRPr="00DC55D3">
        <w:rPr>
          <w:rFonts w:ascii="Arial" w:eastAsiaTheme="minorHAnsi" w:hAnsi="Arial" w:cs="Arial"/>
          <w:lang w:eastAsia="en-US"/>
        </w:rPr>
        <w:t xml:space="preserve"> a meet and greet service for new visitors. </w:t>
      </w:r>
      <w:r w:rsidRPr="00DC55D3">
        <w:rPr>
          <w:rFonts w:ascii="Arial" w:eastAsiaTheme="minorHAnsi" w:hAnsi="Arial" w:cs="Arial"/>
          <w:lang w:eastAsia="en-US"/>
        </w:rPr>
        <w:t>Refreshments are available as well as a children’s play area until the visitors are called forward for their visits.</w:t>
      </w:r>
    </w:p>
    <w:p w14:paraId="15945DC0" w14:textId="77777777" w:rsidR="002367EA" w:rsidRPr="008A7A18" w:rsidRDefault="002367EA" w:rsidP="002367EA">
      <w:pPr>
        <w:spacing w:line="360" w:lineRule="auto"/>
        <w:jc w:val="both"/>
        <w:rPr>
          <w:rFonts w:ascii="Arial" w:eastAsiaTheme="minorHAnsi" w:hAnsi="Arial" w:cs="Arial"/>
          <w:lang w:eastAsia="en-US"/>
        </w:rPr>
      </w:pPr>
    </w:p>
    <w:p w14:paraId="015817EF" w14:textId="1F9A4768" w:rsidR="003A62BA" w:rsidRDefault="003A62BA" w:rsidP="002367EA">
      <w:pPr>
        <w:spacing w:line="360" w:lineRule="auto"/>
        <w:jc w:val="both"/>
        <w:rPr>
          <w:rFonts w:ascii="Arial" w:hAnsi="Arial" w:cs="Arial"/>
        </w:rPr>
      </w:pPr>
      <w:r w:rsidRPr="0017147A">
        <w:rPr>
          <w:rFonts w:ascii="Arial" w:eastAsiaTheme="minorHAnsi" w:hAnsi="Arial" w:cs="Arial"/>
          <w:lang w:eastAsia="en-US"/>
        </w:rPr>
        <w:t xml:space="preserve">The space </w:t>
      </w:r>
      <w:r w:rsidRPr="00DC55D3">
        <w:rPr>
          <w:rFonts w:ascii="Arial" w:eastAsiaTheme="minorHAnsi" w:hAnsi="Arial" w:cs="Arial"/>
          <w:lang w:eastAsia="en-US"/>
        </w:rPr>
        <w:t xml:space="preserve">is also used to provide </w:t>
      </w:r>
      <w:r w:rsidR="0017147A" w:rsidRPr="00DC55D3">
        <w:rPr>
          <w:rFonts w:ascii="Arial" w:eastAsiaTheme="minorHAnsi" w:hAnsi="Arial" w:cs="Arial"/>
          <w:lang w:eastAsia="en-US"/>
        </w:rPr>
        <w:t xml:space="preserve">a confidential meeting room where visitors can speak privately with staff for any support or signposting </w:t>
      </w:r>
      <w:r w:rsidR="0017147A" w:rsidRPr="00AA61BF">
        <w:rPr>
          <w:rFonts w:ascii="Arial" w:eastAsiaTheme="minorHAnsi" w:hAnsi="Arial" w:cs="Arial"/>
          <w:lang w:eastAsia="en-US"/>
        </w:rPr>
        <w:t>required</w:t>
      </w:r>
      <w:r w:rsidR="00AA61BF" w:rsidRPr="00AA61BF">
        <w:rPr>
          <w:rFonts w:ascii="Arial" w:eastAsiaTheme="minorHAnsi" w:hAnsi="Arial" w:cs="Arial"/>
          <w:lang w:eastAsia="en-US"/>
        </w:rPr>
        <w:t xml:space="preserve">. </w:t>
      </w:r>
      <w:r w:rsidR="00AA61BF" w:rsidRPr="00AA61BF">
        <w:rPr>
          <w:rFonts w:ascii="Arial" w:hAnsi="Arial" w:cs="Arial"/>
        </w:rPr>
        <w:t>S</w:t>
      </w:r>
      <w:r w:rsidR="00A01168" w:rsidRPr="00AA61BF">
        <w:rPr>
          <w:rFonts w:ascii="Arial" w:hAnsi="Arial" w:cs="Arial"/>
        </w:rPr>
        <w:t>upport services includ</w:t>
      </w:r>
      <w:r w:rsidR="00AA61BF" w:rsidRPr="00AA61BF">
        <w:rPr>
          <w:rFonts w:ascii="Arial" w:hAnsi="Arial" w:cs="Arial"/>
        </w:rPr>
        <w:t>e</w:t>
      </w:r>
      <w:r w:rsidR="00A01168" w:rsidRPr="00AA61BF">
        <w:rPr>
          <w:rFonts w:ascii="Arial" w:hAnsi="Arial" w:cs="Arial"/>
        </w:rPr>
        <w:t xml:space="preserve">, but not limited </w:t>
      </w:r>
      <w:r w:rsidR="00787EC0" w:rsidRPr="00AA61BF">
        <w:rPr>
          <w:rFonts w:ascii="Arial" w:hAnsi="Arial" w:cs="Arial"/>
        </w:rPr>
        <w:t>to</w:t>
      </w:r>
      <w:r w:rsidR="00A01168" w:rsidRPr="00AA61BF">
        <w:rPr>
          <w:rFonts w:ascii="Arial" w:hAnsi="Arial" w:cs="Arial"/>
        </w:rPr>
        <w:t xml:space="preserve"> debt advice, employment and skills, children’s services, drug/alcohol support, women’s services housing, health, and wellbeing.</w:t>
      </w:r>
      <w:r w:rsidR="00C52052">
        <w:rPr>
          <w:rFonts w:ascii="Arial" w:hAnsi="Arial" w:cs="Arial"/>
        </w:rPr>
        <w:t xml:space="preserve"> </w:t>
      </w:r>
    </w:p>
    <w:p w14:paraId="4A97B645" w14:textId="5165E56F" w:rsidR="00AA61BF" w:rsidRPr="00690E20" w:rsidRDefault="00690E20" w:rsidP="002367EA">
      <w:pPr>
        <w:spacing w:line="360" w:lineRule="auto"/>
        <w:jc w:val="both"/>
      </w:pPr>
      <w:r>
        <w:rPr>
          <w:rFonts w:ascii="Arial" w:hAnsi="Arial" w:cs="Arial"/>
        </w:rPr>
        <w:t xml:space="preserve">Also available: </w:t>
      </w:r>
    </w:p>
    <w:p w14:paraId="070E1845" w14:textId="77777777" w:rsidR="00CE4EF0" w:rsidRPr="00C52052" w:rsidRDefault="00CE4EF0" w:rsidP="00CE4EF0">
      <w:pPr>
        <w:pStyle w:val="ListParagraph"/>
        <w:numPr>
          <w:ilvl w:val="0"/>
          <w:numId w:val="4"/>
        </w:numPr>
        <w:spacing w:line="360" w:lineRule="auto"/>
        <w:jc w:val="both"/>
        <w:rPr>
          <w:rFonts w:ascii="Arial" w:hAnsi="Arial" w:cs="Arial"/>
        </w:rPr>
      </w:pPr>
      <w:r w:rsidRPr="00C52052">
        <w:rPr>
          <w:rFonts w:ascii="Arial" w:hAnsi="Arial" w:cs="Arial"/>
        </w:rPr>
        <w:t xml:space="preserve">Secure lockers for visitors </w:t>
      </w:r>
    </w:p>
    <w:p w14:paraId="3A997F94" w14:textId="3B549AE5" w:rsidR="00CE4EF0" w:rsidRPr="00C52052" w:rsidRDefault="00CE4EF0" w:rsidP="00CE4EF0">
      <w:pPr>
        <w:pStyle w:val="ListParagraph"/>
        <w:numPr>
          <w:ilvl w:val="0"/>
          <w:numId w:val="4"/>
        </w:numPr>
        <w:spacing w:line="360" w:lineRule="auto"/>
        <w:jc w:val="both"/>
        <w:rPr>
          <w:rFonts w:ascii="Arial" w:hAnsi="Arial" w:cs="Arial"/>
        </w:rPr>
      </w:pPr>
      <w:r w:rsidRPr="00C52052">
        <w:rPr>
          <w:rFonts w:ascii="Arial" w:hAnsi="Arial" w:cs="Arial"/>
        </w:rPr>
        <w:t xml:space="preserve">Comfortable seating </w:t>
      </w:r>
    </w:p>
    <w:p w14:paraId="3FB6936A" w14:textId="37C7225A" w:rsidR="00CE4EF0" w:rsidRPr="00C52052" w:rsidRDefault="00CE4EF0" w:rsidP="00CE4EF0">
      <w:pPr>
        <w:pStyle w:val="ListParagraph"/>
        <w:numPr>
          <w:ilvl w:val="0"/>
          <w:numId w:val="4"/>
        </w:numPr>
        <w:spacing w:line="360" w:lineRule="auto"/>
        <w:jc w:val="both"/>
        <w:rPr>
          <w:rFonts w:ascii="Arial" w:hAnsi="Arial" w:cs="Arial"/>
        </w:rPr>
      </w:pPr>
      <w:r w:rsidRPr="00C52052">
        <w:rPr>
          <w:rFonts w:ascii="Arial" w:hAnsi="Arial" w:cs="Arial"/>
        </w:rPr>
        <w:t xml:space="preserve">Tea bar facility offering affordable cold drinks and snacks </w:t>
      </w:r>
    </w:p>
    <w:p w14:paraId="5C64B822" w14:textId="2DC02776" w:rsidR="00CE4EF0" w:rsidRPr="00C52052" w:rsidRDefault="00CE4EF0" w:rsidP="00CE4EF0">
      <w:pPr>
        <w:pStyle w:val="ListParagraph"/>
        <w:numPr>
          <w:ilvl w:val="0"/>
          <w:numId w:val="4"/>
        </w:numPr>
        <w:spacing w:line="360" w:lineRule="auto"/>
        <w:jc w:val="both"/>
        <w:rPr>
          <w:rFonts w:ascii="Arial" w:hAnsi="Arial" w:cs="Arial"/>
        </w:rPr>
      </w:pPr>
      <w:r w:rsidRPr="00C52052">
        <w:rPr>
          <w:rFonts w:ascii="Arial" w:hAnsi="Arial" w:cs="Arial"/>
        </w:rPr>
        <w:t>Toilet and baby change facilities</w:t>
      </w:r>
    </w:p>
    <w:p w14:paraId="4A4EE184" w14:textId="77777777" w:rsidR="00CE4EF0" w:rsidRDefault="00CE4EF0" w:rsidP="002367EA">
      <w:pPr>
        <w:spacing w:line="360" w:lineRule="auto"/>
        <w:jc w:val="both"/>
        <w:rPr>
          <w:rFonts w:ascii="Arial" w:hAnsi="Arial" w:cs="Arial"/>
          <w:color w:val="000000" w:themeColor="text1"/>
        </w:rPr>
      </w:pPr>
    </w:p>
    <w:p w14:paraId="0F58D67B" w14:textId="77777777" w:rsidR="00773D4B" w:rsidRDefault="00773D4B">
      <w:pPr>
        <w:rPr>
          <w:rFonts w:ascii="Arial" w:eastAsiaTheme="minorHAnsi" w:hAnsi="Arial" w:cs="Arial"/>
          <w:lang w:eastAsia="en-US"/>
        </w:rPr>
      </w:pPr>
    </w:p>
    <w:p w14:paraId="0C4E6A43" w14:textId="77777777" w:rsidR="00DC55D3" w:rsidRDefault="00DC55D3">
      <w:pPr>
        <w:rPr>
          <w:rFonts w:ascii="Arial" w:eastAsiaTheme="minorHAnsi" w:hAnsi="Arial" w:cs="Arial"/>
          <w:b/>
          <w:bCs/>
          <w:color w:val="0070C0"/>
          <w:lang w:eastAsia="en-US"/>
        </w:rPr>
      </w:pPr>
    </w:p>
    <w:p w14:paraId="1683F29C" w14:textId="0CD2C14D" w:rsidR="00787A8C" w:rsidRDefault="00787A8C">
      <w:pPr>
        <w:rPr>
          <w:rFonts w:ascii="Arial" w:eastAsiaTheme="minorHAnsi" w:hAnsi="Arial" w:cs="Arial"/>
          <w:b/>
          <w:bCs/>
          <w:color w:val="0070C0"/>
          <w:lang w:eastAsia="en-US"/>
        </w:rPr>
      </w:pPr>
      <w:r>
        <w:rPr>
          <w:rFonts w:ascii="Arial" w:eastAsiaTheme="minorHAnsi" w:hAnsi="Arial" w:cs="Arial"/>
          <w:b/>
          <w:bCs/>
          <w:color w:val="0070C0"/>
          <w:lang w:eastAsia="en-US"/>
        </w:rPr>
        <w:t>Visits Hall</w:t>
      </w:r>
    </w:p>
    <w:p w14:paraId="73795319" w14:textId="3EB943C1" w:rsidR="008A7A18" w:rsidRDefault="008A7A18" w:rsidP="00A1238A">
      <w:pPr>
        <w:pStyle w:val="NormalWeb"/>
        <w:spacing w:before="0" w:beforeAutospacing="0" w:after="0" w:afterAutospacing="0"/>
        <w:rPr>
          <w:rFonts w:ascii="Calibri" w:hAnsi="Calibri" w:cs="Arial"/>
          <w:b/>
        </w:rPr>
      </w:pPr>
    </w:p>
    <w:p w14:paraId="1075E0D2" w14:textId="1BA164CE" w:rsidR="008A7A18" w:rsidRPr="00B06C81" w:rsidRDefault="00A1238A" w:rsidP="00B06C81">
      <w:pPr>
        <w:pStyle w:val="NormalWeb"/>
        <w:spacing w:before="0" w:beforeAutospacing="0" w:after="0" w:afterAutospacing="0"/>
        <w:rPr>
          <w:rFonts w:ascii="Arial" w:hAnsi="Arial" w:cs="Arial"/>
          <w:bCs/>
        </w:rPr>
      </w:pPr>
      <w:r>
        <w:rPr>
          <w:rFonts w:ascii="Arial" w:hAnsi="Arial" w:cs="Arial"/>
          <w:bCs/>
        </w:rPr>
        <w:t>The visit</w:t>
      </w:r>
      <w:r w:rsidR="002454D2">
        <w:rPr>
          <w:rFonts w:ascii="Arial" w:hAnsi="Arial" w:cs="Arial"/>
          <w:bCs/>
        </w:rPr>
        <w:t xml:space="preserve">s </w:t>
      </w:r>
      <w:r w:rsidR="00BC72F3">
        <w:rPr>
          <w:rFonts w:ascii="Arial" w:hAnsi="Arial" w:cs="Arial"/>
          <w:bCs/>
        </w:rPr>
        <w:t xml:space="preserve">hall </w:t>
      </w:r>
      <w:r w:rsidR="002454D2">
        <w:rPr>
          <w:rFonts w:ascii="Arial" w:hAnsi="Arial" w:cs="Arial"/>
          <w:bCs/>
        </w:rPr>
        <w:t>area</w:t>
      </w:r>
      <w:r>
        <w:rPr>
          <w:rFonts w:ascii="Arial" w:hAnsi="Arial" w:cs="Arial"/>
          <w:bCs/>
        </w:rPr>
        <w:t xml:space="preserve"> at </w:t>
      </w:r>
      <w:r w:rsidR="001569DB">
        <w:rPr>
          <w:rFonts w:ascii="Arial" w:hAnsi="Arial" w:cs="Arial"/>
          <w:bCs/>
        </w:rPr>
        <w:t>Durham</w:t>
      </w:r>
      <w:r>
        <w:rPr>
          <w:rFonts w:ascii="Arial" w:hAnsi="Arial" w:cs="Arial"/>
          <w:bCs/>
        </w:rPr>
        <w:t xml:space="preserve"> include</w:t>
      </w:r>
      <w:r w:rsidR="00BC72F3">
        <w:rPr>
          <w:rFonts w:ascii="Arial" w:hAnsi="Arial" w:cs="Arial"/>
          <w:bCs/>
        </w:rPr>
        <w:t>s</w:t>
      </w:r>
      <w:r>
        <w:rPr>
          <w:rFonts w:ascii="Arial" w:hAnsi="Arial" w:cs="Arial"/>
          <w:bCs/>
        </w:rPr>
        <w:t>:</w:t>
      </w:r>
    </w:p>
    <w:p w14:paraId="1C426758" w14:textId="77777777" w:rsidR="008A7A18" w:rsidRDefault="008A7A18" w:rsidP="008A7A18">
      <w:pPr>
        <w:pStyle w:val="NormalWeb"/>
        <w:spacing w:before="0" w:beforeAutospacing="0" w:after="0" w:afterAutospacing="0"/>
        <w:jc w:val="center"/>
        <w:rPr>
          <w:rFonts w:ascii="Calibri" w:hAnsi="Calibri" w:cs="Arial"/>
        </w:rPr>
      </w:pPr>
    </w:p>
    <w:p w14:paraId="13F0C527" w14:textId="223F9AF1" w:rsidR="00595AF2" w:rsidRPr="00B06C81" w:rsidRDefault="008A7A18" w:rsidP="00595AF2">
      <w:pPr>
        <w:pStyle w:val="ListParagraph"/>
        <w:numPr>
          <w:ilvl w:val="0"/>
          <w:numId w:val="7"/>
        </w:numPr>
        <w:spacing w:line="360" w:lineRule="auto"/>
        <w:rPr>
          <w:rFonts w:ascii="Arial" w:eastAsia="Times New Roman" w:hAnsi="Arial" w:cs="Arial"/>
        </w:rPr>
      </w:pPr>
      <w:r w:rsidRPr="00A1238A">
        <w:rPr>
          <w:rFonts w:ascii="Arial" w:eastAsia="Times New Roman" w:hAnsi="Arial" w:cs="Arial"/>
        </w:rPr>
        <w:t>Designated</w:t>
      </w:r>
      <w:r w:rsidRPr="00A1238A">
        <w:rPr>
          <w:rFonts w:ascii="Arial" w:hAnsi="Arial" w:cs="Arial"/>
        </w:rPr>
        <w:t xml:space="preserve"> Seats and tables</w:t>
      </w:r>
      <w:r w:rsidR="00595AF2" w:rsidRPr="00595AF2">
        <w:rPr>
          <w:rFonts w:ascii="Arial" w:hAnsi="Arial" w:cs="Arial"/>
        </w:rPr>
        <w:t xml:space="preserve"> </w:t>
      </w:r>
      <w:r w:rsidR="00595AF2">
        <w:rPr>
          <w:rFonts w:ascii="Arial" w:hAnsi="Arial" w:cs="Arial"/>
        </w:rPr>
        <w:t xml:space="preserve">                                 </w:t>
      </w:r>
    </w:p>
    <w:p w14:paraId="3A834A8D" w14:textId="29883729" w:rsidR="008A7A18" w:rsidRDefault="00595AF2" w:rsidP="00A1238A">
      <w:pPr>
        <w:pStyle w:val="NormalWeb"/>
        <w:numPr>
          <w:ilvl w:val="0"/>
          <w:numId w:val="7"/>
        </w:numPr>
        <w:spacing w:before="0" w:beforeAutospacing="0" w:after="0" w:afterAutospacing="0" w:line="360" w:lineRule="auto"/>
        <w:rPr>
          <w:rFonts w:ascii="Arial" w:hAnsi="Arial" w:cs="Arial"/>
        </w:rPr>
      </w:pPr>
      <w:r w:rsidRPr="00A1238A">
        <w:rPr>
          <w:rFonts w:ascii="Arial" w:hAnsi="Arial" w:cs="Arial"/>
        </w:rPr>
        <w:t xml:space="preserve">Legal Visits </w:t>
      </w:r>
      <w:r>
        <w:rPr>
          <w:rFonts w:ascii="Arial" w:hAnsi="Arial" w:cs="Arial"/>
        </w:rPr>
        <w:t>room</w:t>
      </w:r>
      <w:r w:rsidR="002454D2">
        <w:rPr>
          <w:rFonts w:ascii="Arial" w:hAnsi="Arial" w:cs="Arial"/>
        </w:rPr>
        <w:t>s</w:t>
      </w:r>
    </w:p>
    <w:p w14:paraId="1297CC12" w14:textId="7C46D8C9" w:rsidR="008A7A18" w:rsidRPr="00DC55D3" w:rsidRDefault="00BC72F3" w:rsidP="00595AF2">
      <w:pPr>
        <w:pStyle w:val="NormalWeb"/>
        <w:numPr>
          <w:ilvl w:val="0"/>
          <w:numId w:val="7"/>
        </w:numPr>
        <w:spacing w:before="0" w:beforeAutospacing="0" w:after="0" w:afterAutospacing="0" w:line="360" w:lineRule="auto"/>
        <w:rPr>
          <w:rFonts w:ascii="Arial" w:hAnsi="Arial" w:cs="Arial"/>
        </w:rPr>
      </w:pPr>
      <w:r w:rsidRPr="00DC55D3">
        <w:rPr>
          <w:rFonts w:ascii="Arial" w:hAnsi="Arial" w:cs="Arial"/>
        </w:rPr>
        <w:t xml:space="preserve">Soft </w:t>
      </w:r>
      <w:r w:rsidR="00B06C81" w:rsidRPr="00DC55D3">
        <w:rPr>
          <w:rFonts w:ascii="Arial" w:hAnsi="Arial" w:cs="Arial"/>
        </w:rPr>
        <w:t>Play area for</w:t>
      </w:r>
      <w:r w:rsidRPr="00DC55D3">
        <w:rPr>
          <w:rFonts w:ascii="Arial" w:hAnsi="Arial" w:cs="Arial"/>
        </w:rPr>
        <w:t xml:space="preserve"> </w:t>
      </w:r>
      <w:r w:rsidR="00B06C81" w:rsidRPr="00DC55D3">
        <w:rPr>
          <w:rFonts w:ascii="Arial" w:hAnsi="Arial" w:cs="Arial"/>
        </w:rPr>
        <w:t xml:space="preserve">children </w:t>
      </w:r>
      <w:r w:rsidRPr="00DC55D3">
        <w:rPr>
          <w:rFonts w:ascii="Arial" w:hAnsi="Arial" w:cs="Arial"/>
        </w:rPr>
        <w:t>under 6 years of age</w:t>
      </w:r>
    </w:p>
    <w:p w14:paraId="647C8948" w14:textId="59EF0F49" w:rsidR="008A7A18" w:rsidRPr="00A1238A" w:rsidRDefault="008A7A18" w:rsidP="00A1238A">
      <w:pPr>
        <w:pStyle w:val="ListParagraph"/>
        <w:numPr>
          <w:ilvl w:val="0"/>
          <w:numId w:val="7"/>
        </w:numPr>
        <w:spacing w:line="360" w:lineRule="auto"/>
        <w:rPr>
          <w:rFonts w:ascii="Arial" w:hAnsi="Arial" w:cs="Arial"/>
        </w:rPr>
      </w:pPr>
      <w:r w:rsidRPr="00A1238A">
        <w:rPr>
          <w:rFonts w:ascii="Arial" w:hAnsi="Arial" w:cs="Arial"/>
        </w:rPr>
        <w:t>Tea bar facility offering hot/cold drinks and snacks</w:t>
      </w:r>
    </w:p>
    <w:p w14:paraId="5C48A43F" w14:textId="4F657B79" w:rsidR="008A7A18" w:rsidRPr="00A1238A" w:rsidRDefault="008A7A18" w:rsidP="00A1238A">
      <w:pPr>
        <w:pStyle w:val="ListParagraph"/>
        <w:numPr>
          <w:ilvl w:val="0"/>
          <w:numId w:val="7"/>
        </w:numPr>
        <w:spacing w:line="360" w:lineRule="auto"/>
        <w:rPr>
          <w:rFonts w:ascii="Arial" w:hAnsi="Arial" w:cs="Arial"/>
        </w:rPr>
      </w:pPr>
      <w:r w:rsidRPr="00A1238A">
        <w:rPr>
          <w:rFonts w:ascii="Arial" w:hAnsi="Arial" w:cs="Arial"/>
        </w:rPr>
        <w:t xml:space="preserve">Toilet and baby change facilities with </w:t>
      </w:r>
      <w:r w:rsidR="00A1238A">
        <w:rPr>
          <w:rFonts w:ascii="Arial" w:hAnsi="Arial" w:cs="Arial"/>
        </w:rPr>
        <w:t xml:space="preserve">a dedicated </w:t>
      </w:r>
      <w:r w:rsidRPr="00A1238A">
        <w:rPr>
          <w:rFonts w:ascii="Arial" w:hAnsi="Arial" w:cs="Arial"/>
        </w:rPr>
        <w:t>access</w:t>
      </w:r>
      <w:r w:rsidR="00A1238A">
        <w:rPr>
          <w:rFonts w:ascii="Arial" w:hAnsi="Arial" w:cs="Arial"/>
        </w:rPr>
        <w:t>ible toilet</w:t>
      </w:r>
    </w:p>
    <w:p w14:paraId="66277393" w14:textId="24034B3B" w:rsidR="00B06C81" w:rsidRPr="00A93667" w:rsidRDefault="00A93667" w:rsidP="00A1238A">
      <w:pPr>
        <w:pStyle w:val="ListParagraph"/>
        <w:numPr>
          <w:ilvl w:val="0"/>
          <w:numId w:val="7"/>
        </w:numPr>
        <w:spacing w:line="360" w:lineRule="auto"/>
        <w:rPr>
          <w:rFonts w:ascii="Arial" w:eastAsia="Times New Roman" w:hAnsi="Arial" w:cs="Arial"/>
        </w:rPr>
      </w:pPr>
      <w:r>
        <w:rPr>
          <w:rFonts w:ascii="Arial" w:hAnsi="Arial" w:cs="Arial"/>
        </w:rPr>
        <w:t>Prison V</w:t>
      </w:r>
      <w:r w:rsidR="00B06C81">
        <w:rPr>
          <w:rFonts w:ascii="Arial" w:hAnsi="Arial" w:cs="Arial"/>
        </w:rPr>
        <w:t xml:space="preserve">ideo calling </w:t>
      </w:r>
      <w:r w:rsidR="002454D2">
        <w:rPr>
          <w:rFonts w:ascii="Arial" w:hAnsi="Arial" w:cs="Arial"/>
        </w:rPr>
        <w:t>facilit</w:t>
      </w:r>
      <w:r>
        <w:rPr>
          <w:rFonts w:ascii="Arial" w:hAnsi="Arial" w:cs="Arial"/>
        </w:rPr>
        <w:t>ies</w:t>
      </w:r>
    </w:p>
    <w:p w14:paraId="2D69EB2E" w14:textId="1524593F" w:rsidR="00A93667" w:rsidRPr="00A93667" w:rsidRDefault="00A93667" w:rsidP="00A1238A">
      <w:pPr>
        <w:pStyle w:val="ListParagraph"/>
        <w:numPr>
          <w:ilvl w:val="0"/>
          <w:numId w:val="7"/>
        </w:numPr>
        <w:spacing w:line="360" w:lineRule="auto"/>
        <w:rPr>
          <w:rFonts w:ascii="Arial" w:eastAsia="Times New Roman" w:hAnsi="Arial" w:cs="Arial"/>
        </w:rPr>
      </w:pPr>
      <w:r>
        <w:rPr>
          <w:rFonts w:ascii="Arial" w:hAnsi="Arial" w:cs="Arial"/>
        </w:rPr>
        <w:t>Games Library for ages 6 – 17years old</w:t>
      </w:r>
    </w:p>
    <w:p w14:paraId="2E807984" w14:textId="7E06331B" w:rsidR="00A93667" w:rsidRPr="003B1B7A" w:rsidRDefault="00A93667" w:rsidP="00A1238A">
      <w:pPr>
        <w:pStyle w:val="ListParagraph"/>
        <w:numPr>
          <w:ilvl w:val="0"/>
          <w:numId w:val="7"/>
        </w:numPr>
        <w:spacing w:line="360" w:lineRule="auto"/>
        <w:rPr>
          <w:rFonts w:ascii="Arial" w:eastAsia="Times New Roman" w:hAnsi="Arial" w:cs="Arial"/>
        </w:rPr>
      </w:pPr>
      <w:r>
        <w:rPr>
          <w:rFonts w:ascii="Arial" w:hAnsi="Arial" w:cs="Arial"/>
        </w:rPr>
        <w:t>Enrichment activities provided by N</w:t>
      </w:r>
      <w:r w:rsidR="00DA7327">
        <w:rPr>
          <w:rFonts w:ascii="Arial" w:hAnsi="Arial" w:cs="Arial"/>
        </w:rPr>
        <w:t>EPACS</w:t>
      </w:r>
    </w:p>
    <w:p w14:paraId="4642BA12" w14:textId="7F7F5EF0" w:rsidR="003B1B7A" w:rsidRPr="003B1B7A" w:rsidRDefault="003B1B7A" w:rsidP="00A1238A">
      <w:pPr>
        <w:pStyle w:val="ListParagraph"/>
        <w:numPr>
          <w:ilvl w:val="0"/>
          <w:numId w:val="7"/>
        </w:numPr>
        <w:spacing w:line="360" w:lineRule="auto"/>
        <w:rPr>
          <w:rFonts w:ascii="Arial" w:eastAsia="Times New Roman" w:hAnsi="Arial" w:cs="Arial"/>
        </w:rPr>
      </w:pPr>
      <w:r>
        <w:rPr>
          <w:rFonts w:ascii="Arial" w:hAnsi="Arial" w:cs="Arial"/>
        </w:rPr>
        <w:t>Air conditioning</w:t>
      </w:r>
    </w:p>
    <w:p w14:paraId="6AE126E6" w14:textId="124C654D" w:rsidR="00BC72F3" w:rsidRPr="00674822" w:rsidRDefault="003B1B7A" w:rsidP="00674822">
      <w:pPr>
        <w:pStyle w:val="ListParagraph"/>
        <w:numPr>
          <w:ilvl w:val="0"/>
          <w:numId w:val="7"/>
        </w:numPr>
        <w:spacing w:line="360" w:lineRule="auto"/>
        <w:rPr>
          <w:rFonts w:ascii="Arial" w:eastAsia="Times New Roman" w:hAnsi="Arial" w:cs="Arial"/>
        </w:rPr>
      </w:pPr>
      <w:r>
        <w:rPr>
          <w:rFonts w:ascii="Arial" w:hAnsi="Arial" w:cs="Arial"/>
        </w:rPr>
        <w:t>Final contact/neurodiversity needs room</w:t>
      </w:r>
    </w:p>
    <w:p w14:paraId="172CDEE1" w14:textId="4CA77827" w:rsidR="00787A8C" w:rsidRDefault="00787A8C">
      <w:pPr>
        <w:rPr>
          <w:rFonts w:ascii="Arial" w:eastAsiaTheme="minorHAnsi" w:hAnsi="Arial" w:cs="Arial"/>
          <w:b/>
          <w:bCs/>
          <w:color w:val="0070C0"/>
          <w:lang w:eastAsia="en-US"/>
        </w:rPr>
      </w:pPr>
    </w:p>
    <w:p w14:paraId="47966EEC" w14:textId="7FF73A7B" w:rsidR="00787A8C" w:rsidRDefault="00787A8C" w:rsidP="00595AF2">
      <w:pPr>
        <w:jc w:val="center"/>
        <w:rPr>
          <w:noProof/>
        </w:rPr>
      </w:pPr>
    </w:p>
    <w:p w14:paraId="0F8BEBFD" w14:textId="64CE2089" w:rsidR="002454D2" w:rsidRPr="00AB13EA" w:rsidRDefault="00A93667" w:rsidP="00AB13EA">
      <w:pPr>
        <w:rPr>
          <w:noProof/>
        </w:rPr>
      </w:pPr>
      <w:r>
        <w:rPr>
          <w:noProof/>
        </w:rPr>
        <w:drawing>
          <wp:inline distT="0" distB="0" distL="0" distR="0" wp14:anchorId="2B22934C" wp14:editId="579B5103">
            <wp:extent cx="2189879" cy="1644015"/>
            <wp:effectExtent l="0" t="0" r="1270" b="0"/>
            <wp:docPr id="7" name="Picture 7" descr="A picture containing indoor, wall, blue, bed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ndoor, wall, blue, bedroo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2605" cy="1668583"/>
                    </a:xfrm>
                    <a:prstGeom prst="rect">
                      <a:avLst/>
                    </a:prstGeom>
                    <a:noFill/>
                    <a:ln>
                      <a:noFill/>
                    </a:ln>
                  </pic:spPr>
                </pic:pic>
              </a:graphicData>
            </a:graphic>
          </wp:inline>
        </w:drawing>
      </w:r>
      <w:r>
        <w:rPr>
          <w:noProof/>
        </w:rPr>
        <w:t xml:space="preserve">                            </w:t>
      </w:r>
      <w:r>
        <w:rPr>
          <w:noProof/>
        </w:rPr>
        <w:drawing>
          <wp:inline distT="0" distB="0" distL="0" distR="0" wp14:anchorId="3D0AA26E" wp14:editId="0A596EFB">
            <wp:extent cx="2253317" cy="1691640"/>
            <wp:effectExtent l="0" t="0" r="0" b="3810"/>
            <wp:docPr id="8" name="Picture 8" desc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9668" cy="1696408"/>
                    </a:xfrm>
                    <a:prstGeom prst="rect">
                      <a:avLst/>
                    </a:prstGeom>
                    <a:noFill/>
                    <a:ln>
                      <a:noFill/>
                    </a:ln>
                  </pic:spPr>
                </pic:pic>
              </a:graphicData>
            </a:graphic>
          </wp:inline>
        </w:drawing>
      </w:r>
    </w:p>
    <w:p w14:paraId="7AFDA83E" w14:textId="6DD7468D" w:rsidR="00787A8C" w:rsidRDefault="00000000">
      <w:pPr>
        <w:rPr>
          <w:rFonts w:ascii="Arial" w:eastAsiaTheme="minorHAnsi" w:hAnsi="Arial" w:cs="Arial"/>
          <w:color w:val="000000"/>
          <w:lang w:eastAsia="en-US"/>
        </w:rPr>
      </w:pPr>
      <w:r>
        <w:rPr>
          <w:noProof/>
        </w:rPr>
        <w:pict w14:anchorId="368D8294">
          <v:rect id="_x0000_i1029" style="width:447.4pt;height:.05pt" o:hrpct="992" o:hralign="center" o:hrstd="t" o:hr="t" fillcolor="#a0a0a0" stroked="f"/>
        </w:pict>
      </w:r>
    </w:p>
    <w:p w14:paraId="6E7186B2" w14:textId="14494C7C" w:rsidR="00787A8C" w:rsidRDefault="00787A8C">
      <w:pPr>
        <w:rPr>
          <w:rFonts w:ascii="Arial" w:eastAsiaTheme="minorHAnsi" w:hAnsi="Arial" w:cs="Arial"/>
          <w:color w:val="000000"/>
          <w:lang w:eastAsia="en-US"/>
        </w:rPr>
      </w:pPr>
    </w:p>
    <w:p w14:paraId="31A49F85" w14:textId="13DEB7BD" w:rsidR="00886A77" w:rsidRPr="00623DA1" w:rsidRDefault="00787A8C" w:rsidP="006A096B">
      <w:pPr>
        <w:pStyle w:val="Heading1"/>
      </w:pPr>
      <w:bookmarkStart w:id="51" w:name="_Toc117548802"/>
      <w:r>
        <w:t>What we offer</w:t>
      </w:r>
      <w:bookmarkEnd w:id="51"/>
      <w:r>
        <w:t xml:space="preserve"> </w:t>
      </w:r>
    </w:p>
    <w:p w14:paraId="138875E1" w14:textId="77777777" w:rsidR="00886A77" w:rsidRDefault="00886A77" w:rsidP="00DD19EA"/>
    <w:p w14:paraId="3A3387A9" w14:textId="6A33EFD4" w:rsidR="001B6775" w:rsidRDefault="001B6775" w:rsidP="00DD19EA">
      <w:pPr>
        <w:spacing w:after="160" w:line="259" w:lineRule="auto"/>
        <w:rPr>
          <w:rFonts w:ascii="Arial" w:hAnsi="Arial" w:cs="Arial"/>
          <w:color w:val="000000"/>
        </w:rPr>
      </w:pPr>
      <w:r>
        <w:rPr>
          <w:rFonts w:ascii="Arial" w:hAnsi="Arial" w:cs="Arial"/>
          <w:color w:val="000000"/>
        </w:rPr>
        <w:t>The services that we currently offer include:</w:t>
      </w:r>
    </w:p>
    <w:p w14:paraId="65847A2B" w14:textId="77777777" w:rsidR="008710CB" w:rsidRDefault="008710CB" w:rsidP="00DD19EA">
      <w:pPr>
        <w:spacing w:after="160" w:line="259" w:lineRule="auto"/>
        <w:rPr>
          <w:rFonts w:ascii="Arial" w:hAnsi="Arial" w:cs="Arial"/>
          <w:color w:val="000000"/>
        </w:rPr>
      </w:pPr>
    </w:p>
    <w:p w14:paraId="3F80DE55" w14:textId="16218873" w:rsidR="00886A77" w:rsidRDefault="00787A8C" w:rsidP="00DD19EA">
      <w:pPr>
        <w:spacing w:after="160" w:line="259" w:lineRule="auto"/>
        <w:rPr>
          <w:rFonts w:ascii="Arial" w:hAnsi="Arial" w:cs="Arial"/>
          <w:b/>
          <w:bCs/>
          <w:color w:val="1C48BA"/>
        </w:rPr>
      </w:pPr>
      <w:r>
        <w:rPr>
          <w:rFonts w:ascii="Arial" w:hAnsi="Arial" w:cs="Arial"/>
          <w:b/>
          <w:bCs/>
          <w:color w:val="1C48BA"/>
        </w:rPr>
        <w:t xml:space="preserve">Visits </w:t>
      </w:r>
    </w:p>
    <w:p w14:paraId="0AA6AA3C" w14:textId="03F02C87" w:rsidR="00636471" w:rsidRDefault="001B6775" w:rsidP="0085764F">
      <w:pPr>
        <w:spacing w:after="160" w:line="360" w:lineRule="auto"/>
        <w:rPr>
          <w:rFonts w:ascii="Arial" w:hAnsi="Arial" w:cs="Arial"/>
          <w:color w:val="000000" w:themeColor="text1"/>
        </w:rPr>
      </w:pPr>
      <w:r w:rsidRPr="00DC55D3">
        <w:rPr>
          <w:rFonts w:ascii="Arial" w:hAnsi="Arial" w:cs="Arial"/>
          <w:color w:val="000000" w:themeColor="text1"/>
        </w:rPr>
        <w:t xml:space="preserve">Visits are held on </w:t>
      </w:r>
    </w:p>
    <w:p w14:paraId="2FE8FB61" w14:textId="0991E998" w:rsidR="00636471" w:rsidRDefault="00636471" w:rsidP="00636471">
      <w:pPr>
        <w:pStyle w:val="ListParagraph"/>
        <w:numPr>
          <w:ilvl w:val="0"/>
          <w:numId w:val="19"/>
        </w:numPr>
        <w:spacing w:after="160" w:line="360" w:lineRule="auto"/>
        <w:rPr>
          <w:rFonts w:ascii="Arial" w:hAnsi="Arial" w:cs="Arial"/>
          <w:color w:val="000000" w:themeColor="text1"/>
        </w:rPr>
      </w:pPr>
      <w:r>
        <w:rPr>
          <w:rFonts w:ascii="Arial" w:hAnsi="Arial" w:cs="Arial"/>
          <w:color w:val="000000" w:themeColor="text1"/>
        </w:rPr>
        <w:t>Monday, 2pm to 4pm</w:t>
      </w:r>
    </w:p>
    <w:p w14:paraId="3DBB2C6F" w14:textId="6830DEEB" w:rsidR="00636471" w:rsidRDefault="00636471" w:rsidP="00636471">
      <w:pPr>
        <w:pStyle w:val="ListParagraph"/>
        <w:numPr>
          <w:ilvl w:val="0"/>
          <w:numId w:val="19"/>
        </w:numPr>
        <w:spacing w:after="160" w:line="360" w:lineRule="auto"/>
        <w:rPr>
          <w:rFonts w:ascii="Arial" w:hAnsi="Arial" w:cs="Arial"/>
          <w:color w:val="000000" w:themeColor="text1"/>
        </w:rPr>
      </w:pPr>
      <w:r>
        <w:rPr>
          <w:rFonts w:ascii="Arial" w:hAnsi="Arial" w:cs="Arial"/>
          <w:color w:val="000000" w:themeColor="text1"/>
        </w:rPr>
        <w:t>Tuesday 9.30am to 11.30am and 2pm to 4pm</w:t>
      </w:r>
    </w:p>
    <w:p w14:paraId="35E4CE24" w14:textId="44E294E3" w:rsidR="00636471" w:rsidRDefault="00636471" w:rsidP="00636471">
      <w:pPr>
        <w:pStyle w:val="ListParagraph"/>
        <w:numPr>
          <w:ilvl w:val="0"/>
          <w:numId w:val="19"/>
        </w:numPr>
        <w:spacing w:after="160" w:line="360" w:lineRule="auto"/>
        <w:rPr>
          <w:rFonts w:ascii="Arial" w:hAnsi="Arial" w:cs="Arial"/>
          <w:color w:val="000000" w:themeColor="text1"/>
        </w:rPr>
      </w:pPr>
      <w:r>
        <w:rPr>
          <w:rFonts w:ascii="Arial" w:hAnsi="Arial" w:cs="Arial"/>
          <w:color w:val="000000" w:themeColor="text1"/>
        </w:rPr>
        <w:t>Wednesday 9.30am to 11.30am and 2pm to 4pm</w:t>
      </w:r>
    </w:p>
    <w:p w14:paraId="437698A3" w14:textId="4654461E" w:rsidR="00636471" w:rsidRDefault="00636471" w:rsidP="00636471">
      <w:pPr>
        <w:pStyle w:val="ListParagraph"/>
        <w:numPr>
          <w:ilvl w:val="0"/>
          <w:numId w:val="19"/>
        </w:numPr>
        <w:spacing w:after="160" w:line="360" w:lineRule="auto"/>
        <w:rPr>
          <w:rFonts w:ascii="Arial" w:hAnsi="Arial" w:cs="Arial"/>
          <w:color w:val="000000" w:themeColor="text1"/>
        </w:rPr>
      </w:pPr>
      <w:r>
        <w:rPr>
          <w:rFonts w:ascii="Arial" w:hAnsi="Arial" w:cs="Arial"/>
          <w:color w:val="000000" w:themeColor="text1"/>
        </w:rPr>
        <w:t>Thursday 2pm to 4pm</w:t>
      </w:r>
    </w:p>
    <w:p w14:paraId="2A12C2B1" w14:textId="1161A5C4" w:rsidR="00636471" w:rsidRDefault="00636471" w:rsidP="00636471">
      <w:pPr>
        <w:pStyle w:val="ListParagraph"/>
        <w:numPr>
          <w:ilvl w:val="0"/>
          <w:numId w:val="19"/>
        </w:numPr>
        <w:spacing w:after="160" w:line="360" w:lineRule="auto"/>
        <w:rPr>
          <w:rFonts w:ascii="Arial" w:hAnsi="Arial" w:cs="Arial"/>
          <w:color w:val="000000" w:themeColor="text1"/>
        </w:rPr>
      </w:pPr>
      <w:r>
        <w:rPr>
          <w:rFonts w:ascii="Arial" w:hAnsi="Arial" w:cs="Arial"/>
          <w:color w:val="000000" w:themeColor="text1"/>
        </w:rPr>
        <w:t xml:space="preserve">Friday 2pm to 4pm, </w:t>
      </w:r>
    </w:p>
    <w:p w14:paraId="2ACB4797" w14:textId="051E82C2" w:rsidR="00290576" w:rsidRPr="00264169" w:rsidRDefault="00636471" w:rsidP="00290576">
      <w:pPr>
        <w:pStyle w:val="ListParagraph"/>
        <w:numPr>
          <w:ilvl w:val="0"/>
          <w:numId w:val="19"/>
        </w:numPr>
        <w:spacing w:after="160" w:line="360" w:lineRule="auto"/>
        <w:rPr>
          <w:rFonts w:ascii="Arial" w:hAnsi="Arial" w:cs="Arial"/>
          <w:color w:val="000000" w:themeColor="text1"/>
        </w:rPr>
      </w:pPr>
      <w:r>
        <w:rPr>
          <w:rFonts w:ascii="Arial" w:hAnsi="Arial" w:cs="Arial"/>
          <w:color w:val="000000" w:themeColor="text1"/>
        </w:rPr>
        <w:t>Saturday and Sunday 9.30am to 11.30am and 2pm to 4pm.</w:t>
      </w:r>
    </w:p>
    <w:p w14:paraId="332E6079" w14:textId="7DD01128" w:rsidR="00264169" w:rsidRDefault="00EF3F15" w:rsidP="0085764F">
      <w:pPr>
        <w:spacing w:after="160" w:line="360" w:lineRule="auto"/>
        <w:rPr>
          <w:rFonts w:ascii="Arial" w:hAnsi="Arial" w:cs="Arial"/>
          <w:color w:val="000000" w:themeColor="text1"/>
        </w:rPr>
      </w:pPr>
      <w:r>
        <w:rPr>
          <w:rFonts w:ascii="Arial" w:hAnsi="Arial" w:cs="Arial"/>
          <w:color w:val="000000" w:themeColor="text1"/>
        </w:rPr>
        <w:t>Family Learning sessions take place on a Friday evening, 17:</w:t>
      </w:r>
      <w:r w:rsidR="008A50E0">
        <w:rPr>
          <w:rFonts w:ascii="Arial" w:hAnsi="Arial" w:cs="Arial"/>
          <w:color w:val="000000" w:themeColor="text1"/>
        </w:rPr>
        <w:t>15</w:t>
      </w:r>
      <w:r>
        <w:rPr>
          <w:rFonts w:ascii="Arial" w:hAnsi="Arial" w:cs="Arial"/>
          <w:color w:val="000000" w:themeColor="text1"/>
        </w:rPr>
        <w:t>-18:</w:t>
      </w:r>
      <w:r w:rsidR="00FB3D29">
        <w:rPr>
          <w:rFonts w:ascii="Arial" w:hAnsi="Arial" w:cs="Arial"/>
          <w:color w:val="000000" w:themeColor="text1"/>
        </w:rPr>
        <w:t>45</w:t>
      </w:r>
      <w:r>
        <w:rPr>
          <w:rFonts w:ascii="Arial" w:hAnsi="Arial" w:cs="Arial"/>
          <w:color w:val="000000" w:themeColor="text1"/>
        </w:rPr>
        <w:t>hrs.</w:t>
      </w:r>
    </w:p>
    <w:p w14:paraId="57E6EEDF" w14:textId="1BBB76E1" w:rsidR="00FB3D29" w:rsidRPr="00AF4F7F" w:rsidRDefault="00FB3D29" w:rsidP="0085764F">
      <w:pPr>
        <w:spacing w:after="160" w:line="360" w:lineRule="auto"/>
        <w:rPr>
          <w:rFonts w:ascii="Arial" w:hAnsi="Arial" w:cs="Arial"/>
          <w:color w:val="000000" w:themeColor="text1"/>
        </w:rPr>
      </w:pPr>
      <w:r>
        <w:rPr>
          <w:rFonts w:ascii="Arial" w:hAnsi="Arial" w:cs="Arial"/>
          <w:color w:val="000000" w:themeColor="text1"/>
        </w:rPr>
        <w:t xml:space="preserve">Family Visit sessions run Thursday </w:t>
      </w:r>
      <w:r w:rsidR="001E3B2F">
        <w:rPr>
          <w:rFonts w:ascii="Arial" w:hAnsi="Arial" w:cs="Arial"/>
          <w:color w:val="000000" w:themeColor="text1"/>
        </w:rPr>
        <w:t xml:space="preserve">9:30-11:30hrs. </w:t>
      </w:r>
    </w:p>
    <w:p w14:paraId="1BA49059" w14:textId="7E8AF037" w:rsidR="003B1B7A" w:rsidRDefault="001B6775" w:rsidP="0085764F">
      <w:pPr>
        <w:spacing w:after="160" w:line="360" w:lineRule="auto"/>
        <w:rPr>
          <w:rFonts w:ascii="Arial" w:hAnsi="Arial" w:cs="Arial"/>
        </w:rPr>
      </w:pPr>
      <w:r w:rsidRPr="00DC55D3">
        <w:rPr>
          <w:rFonts w:ascii="Arial" w:hAnsi="Arial" w:cs="Arial"/>
        </w:rPr>
        <w:t xml:space="preserve">Visits entitlements are outlined in PSI 16/2011, a copy of which is available in the prison library or on the internet via the </w:t>
      </w:r>
      <w:r w:rsidR="003B1B7A" w:rsidRPr="00DC55D3">
        <w:rPr>
          <w:rFonts w:ascii="Arial" w:hAnsi="Arial" w:cs="Arial"/>
        </w:rPr>
        <w:t xml:space="preserve">HMP </w:t>
      </w:r>
      <w:r w:rsidR="001569DB" w:rsidRPr="00DC55D3">
        <w:rPr>
          <w:rFonts w:ascii="Arial" w:hAnsi="Arial" w:cs="Arial"/>
        </w:rPr>
        <w:t>Durham</w:t>
      </w:r>
      <w:r w:rsidRPr="00DC55D3">
        <w:rPr>
          <w:rFonts w:ascii="Arial" w:hAnsi="Arial" w:cs="Arial"/>
        </w:rPr>
        <w:t xml:space="preserve"> </w:t>
      </w:r>
      <w:r w:rsidR="003B1B7A" w:rsidRPr="00DC55D3">
        <w:rPr>
          <w:rFonts w:ascii="Arial" w:hAnsi="Arial" w:cs="Arial"/>
        </w:rPr>
        <w:t>&amp; N</w:t>
      </w:r>
      <w:r w:rsidR="00CE5948">
        <w:rPr>
          <w:rFonts w:ascii="Arial" w:hAnsi="Arial" w:cs="Arial"/>
        </w:rPr>
        <w:t xml:space="preserve">EPACS </w:t>
      </w:r>
      <w:r w:rsidRPr="00DC55D3">
        <w:rPr>
          <w:rFonts w:ascii="Arial" w:hAnsi="Arial" w:cs="Arial"/>
        </w:rPr>
        <w:t xml:space="preserve">website. </w:t>
      </w:r>
    </w:p>
    <w:p w14:paraId="5A71757B" w14:textId="22CB4C50" w:rsidR="00AF4F7F" w:rsidRPr="001F44CD" w:rsidRDefault="00264169" w:rsidP="0085764F">
      <w:pPr>
        <w:spacing w:after="160" w:line="360" w:lineRule="auto"/>
        <w:rPr>
          <w:rFonts w:ascii="Arial" w:hAnsi="Arial" w:cs="Arial"/>
        </w:rPr>
      </w:pPr>
      <w:hyperlink r:id="rId20" w:history="1">
        <w:r w:rsidRPr="001F44CD">
          <w:rPr>
            <w:rFonts w:ascii="Arial" w:hAnsi="Arial" w:cs="Arial"/>
            <w:color w:val="0000FF"/>
            <w:u w:val="single"/>
          </w:rPr>
          <w:t>Durham Prison - GOV.UK</w:t>
        </w:r>
      </w:hyperlink>
    </w:p>
    <w:p w14:paraId="727F78AE" w14:textId="3E0FE15F" w:rsidR="001B6775" w:rsidRPr="00DC55D3" w:rsidRDefault="001B6775" w:rsidP="0085764F">
      <w:pPr>
        <w:spacing w:after="160" w:line="360" w:lineRule="auto"/>
        <w:rPr>
          <w:rFonts w:ascii="Arial" w:hAnsi="Arial" w:cs="Arial"/>
        </w:rPr>
      </w:pPr>
      <w:r w:rsidRPr="00DC55D3">
        <w:rPr>
          <w:rFonts w:ascii="Arial" w:hAnsi="Arial" w:cs="Arial"/>
        </w:rPr>
        <w:t>Current Visits entitlement at</w:t>
      </w:r>
      <w:r w:rsidR="003B1B7A" w:rsidRPr="00DC55D3">
        <w:rPr>
          <w:rFonts w:ascii="Arial" w:hAnsi="Arial" w:cs="Arial"/>
        </w:rPr>
        <w:t xml:space="preserve"> HMP</w:t>
      </w:r>
      <w:r w:rsidRPr="00DC55D3">
        <w:rPr>
          <w:rFonts w:ascii="Arial" w:hAnsi="Arial" w:cs="Arial"/>
        </w:rPr>
        <w:t xml:space="preserve"> </w:t>
      </w:r>
      <w:r w:rsidR="001569DB" w:rsidRPr="00DC55D3">
        <w:rPr>
          <w:rFonts w:ascii="Arial" w:hAnsi="Arial" w:cs="Arial"/>
        </w:rPr>
        <w:t>Durham</w:t>
      </w:r>
      <w:r w:rsidRPr="00DC55D3">
        <w:rPr>
          <w:rFonts w:ascii="Arial" w:hAnsi="Arial" w:cs="Arial"/>
        </w:rPr>
        <w:t xml:space="preserve"> is a maximum of</w:t>
      </w:r>
      <w:r w:rsidR="003B1B7A" w:rsidRPr="00DC55D3">
        <w:rPr>
          <w:rFonts w:ascii="Arial" w:hAnsi="Arial" w:cs="Arial"/>
        </w:rPr>
        <w:t xml:space="preserve"> 3 visits per week for remand prisoners and 1 visit every 14 days for convicted or sentenced prisoners</w:t>
      </w:r>
      <w:r w:rsidRPr="00DC55D3">
        <w:rPr>
          <w:rFonts w:ascii="Arial" w:hAnsi="Arial" w:cs="Arial"/>
        </w:rPr>
        <w:t xml:space="preserve"> pending spaces.</w:t>
      </w:r>
    </w:p>
    <w:p w14:paraId="60DDD0AD" w14:textId="176CE0C4" w:rsidR="00AF4F7F" w:rsidRDefault="003B1B7A" w:rsidP="0085764F">
      <w:pPr>
        <w:spacing w:after="160" w:line="360" w:lineRule="auto"/>
        <w:rPr>
          <w:rFonts w:ascii="Arial" w:hAnsi="Arial" w:cs="Arial"/>
        </w:rPr>
      </w:pPr>
      <w:r w:rsidRPr="00DC55D3">
        <w:rPr>
          <w:rFonts w:ascii="Arial" w:hAnsi="Arial" w:cs="Arial"/>
        </w:rPr>
        <w:t>PVO’s are 2 per month and can be used Mon-Fri only.</w:t>
      </w:r>
    </w:p>
    <w:p w14:paraId="48D71288" w14:textId="31C414D4" w:rsidR="0016554E" w:rsidRDefault="0016554E" w:rsidP="0085764F">
      <w:pPr>
        <w:spacing w:after="160" w:line="360" w:lineRule="auto"/>
        <w:rPr>
          <w:rFonts w:ascii="Arial" w:hAnsi="Arial" w:cs="Arial"/>
        </w:rPr>
      </w:pPr>
      <w:r>
        <w:rPr>
          <w:rFonts w:ascii="Arial" w:hAnsi="Arial" w:cs="Arial"/>
        </w:rPr>
        <w:lastRenderedPageBreak/>
        <w:t xml:space="preserve">Visits can be booked online, by emailing </w:t>
      </w:r>
      <w:hyperlink r:id="rId21" w:history="1">
        <w:r w:rsidR="00CA35A5" w:rsidRPr="006266DB">
          <w:rPr>
            <w:rStyle w:val="Hyperlink"/>
            <w:rFonts w:ascii="Arial" w:hAnsi="Arial" w:cs="Arial"/>
          </w:rPr>
          <w:t>www.gov.uk/prison-visits</w:t>
        </w:r>
      </w:hyperlink>
    </w:p>
    <w:p w14:paraId="2C6AFD93" w14:textId="63DA9FE6" w:rsidR="0016554E" w:rsidRDefault="0016554E" w:rsidP="0085764F">
      <w:pPr>
        <w:spacing w:after="160" w:line="360" w:lineRule="auto"/>
        <w:rPr>
          <w:rFonts w:ascii="Arial" w:hAnsi="Arial" w:cs="Arial"/>
        </w:rPr>
      </w:pPr>
      <w:r>
        <w:rPr>
          <w:rFonts w:ascii="Arial" w:hAnsi="Arial" w:cs="Arial"/>
        </w:rPr>
        <w:t>Or via the telephone, 0300 303 2300. Phone lines are open Monday to Friday 9am to 5pm (closed on bank holidays).</w:t>
      </w:r>
    </w:p>
    <w:p w14:paraId="1D9E32E5" w14:textId="77777777" w:rsidR="00AF4F7F" w:rsidRDefault="00AF4F7F" w:rsidP="0085764F">
      <w:pPr>
        <w:spacing w:after="160" w:line="360" w:lineRule="auto"/>
        <w:rPr>
          <w:rFonts w:ascii="Arial" w:hAnsi="Arial" w:cs="Arial"/>
        </w:rPr>
      </w:pPr>
    </w:p>
    <w:p w14:paraId="51C6B2B6" w14:textId="77777777" w:rsidR="00AF4F7F" w:rsidRPr="00DC55D3" w:rsidRDefault="00AF4F7F" w:rsidP="0085764F">
      <w:pPr>
        <w:spacing w:after="160" w:line="360" w:lineRule="auto"/>
        <w:rPr>
          <w:rFonts w:ascii="Arial" w:hAnsi="Arial" w:cs="Arial"/>
        </w:rPr>
      </w:pPr>
    </w:p>
    <w:p w14:paraId="0C99B2E5" w14:textId="7839C46E" w:rsidR="0085764F" w:rsidRPr="00F260C3" w:rsidRDefault="00AA2D11" w:rsidP="0085764F">
      <w:pPr>
        <w:autoSpaceDE w:val="0"/>
        <w:autoSpaceDN w:val="0"/>
        <w:adjustRightInd w:val="0"/>
        <w:spacing w:before="240" w:line="360" w:lineRule="auto"/>
        <w:jc w:val="both"/>
        <w:rPr>
          <w:rFonts w:ascii="Arial" w:hAnsi="Arial" w:cs="Arial"/>
        </w:rPr>
      </w:pPr>
      <w:r w:rsidRPr="00AA2D11">
        <w:rPr>
          <w:rFonts w:ascii="Arial" w:hAnsi="Arial" w:cs="Arial"/>
        </w:rPr>
        <w:t xml:space="preserve">The NEPACS contract specification requires NEPACS </w:t>
      </w:r>
      <w:r w:rsidR="00ED32A3" w:rsidRPr="00AA2D11">
        <w:rPr>
          <w:rFonts w:ascii="Arial" w:hAnsi="Arial" w:cs="Arial"/>
        </w:rPr>
        <w:t>to</w:t>
      </w:r>
      <w:r w:rsidR="001F6290">
        <w:rPr>
          <w:rFonts w:ascii="Arial" w:hAnsi="Arial" w:cs="Arial"/>
        </w:rPr>
        <w:t xml:space="preserve"> </w:t>
      </w:r>
      <w:r w:rsidR="00ED32A3" w:rsidRPr="001F6290">
        <w:rPr>
          <w:rFonts w:cs="Arial"/>
          <w:i/>
          <w:iCs/>
          <w:color w:val="000000" w:themeColor="text1"/>
          <w:sz w:val="22"/>
        </w:rPr>
        <w:t>‘</w:t>
      </w:r>
      <w:r w:rsidRPr="001F6290">
        <w:rPr>
          <w:rFonts w:ascii="Arial" w:hAnsi="Arial" w:cs="Arial"/>
          <w:i/>
          <w:iCs/>
          <w:color w:val="000000" w:themeColor="text1"/>
        </w:rPr>
        <w:t>manage the Visits Room play areas during all scheduled visit</w:t>
      </w:r>
      <w:r w:rsidR="009C373D" w:rsidRPr="001F6290">
        <w:rPr>
          <w:rFonts w:ascii="Arial" w:hAnsi="Arial" w:cs="Arial"/>
          <w:i/>
          <w:iCs/>
          <w:color w:val="000000" w:themeColor="text1"/>
        </w:rPr>
        <w:t>ing</w:t>
      </w:r>
      <w:r w:rsidRPr="001F6290">
        <w:rPr>
          <w:rFonts w:ascii="Arial" w:hAnsi="Arial" w:cs="Arial"/>
          <w:i/>
          <w:iCs/>
          <w:color w:val="000000" w:themeColor="text1"/>
        </w:rPr>
        <w:t xml:space="preserve"> periods as required by the establishment. </w:t>
      </w:r>
      <w:r w:rsidRPr="001F6290">
        <w:rPr>
          <w:rFonts w:ascii="Arial" w:hAnsi="Arial" w:cs="Arial"/>
          <w:i/>
          <w:iCs/>
        </w:rPr>
        <w:t>The contracted provider will ensure that provision of services to visitor’s children will be age appropriate and agreed by the Authority.’</w:t>
      </w:r>
      <w:r w:rsidR="001F6290">
        <w:rPr>
          <w:rFonts w:ascii="Arial" w:hAnsi="Arial" w:cs="Arial"/>
        </w:rPr>
        <w:t xml:space="preserve"> </w:t>
      </w:r>
      <w:r w:rsidR="001F6290" w:rsidRPr="001F6290">
        <w:rPr>
          <w:rFonts w:ascii="Arial" w:hAnsi="Arial" w:cs="Arial"/>
          <w:color w:val="000000" w:themeColor="text1"/>
        </w:rPr>
        <w:t xml:space="preserve">At HMP Durham </w:t>
      </w:r>
      <w:proofErr w:type="spellStart"/>
      <w:r w:rsidR="001F6290" w:rsidRPr="001F6290">
        <w:rPr>
          <w:rFonts w:ascii="Arial" w:hAnsi="Arial" w:cs="Arial"/>
        </w:rPr>
        <w:t>Nepacs</w:t>
      </w:r>
      <w:proofErr w:type="spellEnd"/>
      <w:r w:rsidR="001F6290" w:rsidRPr="001F6290">
        <w:rPr>
          <w:rFonts w:ascii="Arial" w:hAnsi="Arial" w:cs="Arial"/>
        </w:rPr>
        <w:t xml:space="preserve"> play workers are present during visits to engage with the children, providing age-appropriate activities. We will also explore how we can support prisoners and their families that may have neurodiversity needs by providing appropriate play activities in a suitable environment.</w:t>
      </w:r>
      <w:r w:rsidR="001F6290">
        <w:t xml:space="preserve"> </w:t>
      </w:r>
      <w:r w:rsidR="00A06ABF" w:rsidRPr="00AA2D11">
        <w:rPr>
          <w:rFonts w:ascii="Arial" w:hAnsi="Arial" w:cs="Arial"/>
          <w:color w:val="000000" w:themeColor="text1"/>
        </w:rPr>
        <w:t xml:space="preserve">Children &amp; Young People </w:t>
      </w:r>
      <w:r w:rsidR="00674822" w:rsidRPr="00AA2D11">
        <w:rPr>
          <w:rFonts w:ascii="Arial" w:hAnsi="Arial" w:cs="Arial"/>
          <w:color w:val="000000" w:themeColor="text1"/>
        </w:rPr>
        <w:t>can</w:t>
      </w:r>
      <w:r w:rsidR="00A06ABF" w:rsidRPr="00AA2D11">
        <w:rPr>
          <w:rFonts w:ascii="Arial" w:hAnsi="Arial" w:cs="Arial"/>
          <w:color w:val="000000" w:themeColor="text1"/>
        </w:rPr>
        <w:t xml:space="preserve"> </w:t>
      </w:r>
      <w:r w:rsidR="00F260C3">
        <w:rPr>
          <w:rFonts w:ascii="Arial" w:hAnsi="Arial" w:cs="Arial"/>
          <w:color w:val="000000" w:themeColor="text1"/>
        </w:rPr>
        <w:t xml:space="preserve">also </w:t>
      </w:r>
      <w:r w:rsidR="00A06ABF" w:rsidRPr="00AA2D11">
        <w:rPr>
          <w:rFonts w:ascii="Arial" w:hAnsi="Arial" w:cs="Arial"/>
          <w:color w:val="000000" w:themeColor="text1"/>
        </w:rPr>
        <w:t>select a range of activities from the game’s library during all visits.</w:t>
      </w:r>
      <w:r w:rsidR="0085764F" w:rsidRPr="00AA2D11">
        <w:rPr>
          <w:rFonts w:ascii="Arial" w:hAnsi="Arial" w:cs="Arial"/>
          <w:color w:val="000000" w:themeColor="text1"/>
        </w:rPr>
        <w:t xml:space="preserve"> </w:t>
      </w:r>
      <w:r w:rsidR="00A06ABF" w:rsidRPr="00AA2D11">
        <w:rPr>
          <w:rFonts w:ascii="Arial" w:hAnsi="Arial" w:cs="Arial"/>
          <w:color w:val="000000" w:themeColor="text1"/>
        </w:rPr>
        <w:t>The games on offer are rotated on a regular basis</w:t>
      </w:r>
      <w:r w:rsidR="00F260C3">
        <w:rPr>
          <w:rFonts w:ascii="Arial" w:hAnsi="Arial" w:cs="Arial"/>
          <w:color w:val="000000" w:themeColor="text1"/>
        </w:rPr>
        <w:t xml:space="preserve">. </w:t>
      </w:r>
    </w:p>
    <w:p w14:paraId="615EF56E" w14:textId="77777777" w:rsidR="00886A77" w:rsidRDefault="00886A77" w:rsidP="00DD19EA">
      <w:pPr>
        <w:rPr>
          <w:rFonts w:ascii="Arial" w:hAnsi="Arial" w:cs="Arial"/>
          <w:color w:val="000000"/>
        </w:rPr>
      </w:pPr>
    </w:p>
    <w:p w14:paraId="405B8898" w14:textId="77777777" w:rsidR="004E35DC" w:rsidRPr="00965E09" w:rsidRDefault="00787A8C" w:rsidP="00DD19EA">
      <w:pPr>
        <w:spacing w:after="160" w:line="259" w:lineRule="auto"/>
        <w:rPr>
          <w:rFonts w:ascii="Arial" w:hAnsi="Arial" w:cs="Arial"/>
          <w:b/>
          <w:bCs/>
          <w:color w:val="1C48BA"/>
        </w:rPr>
      </w:pPr>
      <w:r w:rsidRPr="00965E09">
        <w:rPr>
          <w:rFonts w:ascii="Arial" w:hAnsi="Arial" w:cs="Arial"/>
          <w:b/>
          <w:bCs/>
          <w:color w:val="1C48BA"/>
        </w:rPr>
        <w:t xml:space="preserve">Digital </w:t>
      </w:r>
      <w:r w:rsidR="004E35DC" w:rsidRPr="00965E09">
        <w:rPr>
          <w:rFonts w:ascii="Arial" w:hAnsi="Arial" w:cs="Arial"/>
          <w:b/>
          <w:bCs/>
          <w:color w:val="1C48BA"/>
        </w:rPr>
        <w:t>Services</w:t>
      </w:r>
    </w:p>
    <w:p w14:paraId="3FA68019" w14:textId="13425E75" w:rsidR="004E35DC" w:rsidRDefault="004E35DC" w:rsidP="00F24DC1">
      <w:pPr>
        <w:spacing w:after="160" w:line="360" w:lineRule="auto"/>
        <w:jc w:val="both"/>
        <w:rPr>
          <w:rFonts w:ascii="Arial" w:hAnsi="Arial" w:cs="Arial"/>
        </w:rPr>
      </w:pPr>
      <w:r w:rsidRPr="00965E09">
        <w:rPr>
          <w:rFonts w:ascii="Arial" w:hAnsi="Arial" w:cs="Arial"/>
        </w:rPr>
        <w:t xml:space="preserve">With the development of digital </w:t>
      </w:r>
      <w:proofErr w:type="gramStart"/>
      <w:r w:rsidRPr="00965E09">
        <w:rPr>
          <w:rFonts w:ascii="Arial" w:hAnsi="Arial" w:cs="Arial"/>
        </w:rPr>
        <w:t>technology</w:t>
      </w:r>
      <w:proofErr w:type="gramEnd"/>
      <w:r w:rsidRPr="00965E09">
        <w:rPr>
          <w:rFonts w:ascii="Arial" w:hAnsi="Arial" w:cs="Arial"/>
        </w:rPr>
        <w:t xml:space="preserve"> we have the following ways in which prisoners can keep in touch with their family, friends and significant others:</w:t>
      </w:r>
    </w:p>
    <w:p w14:paraId="398E1F9F" w14:textId="77777777" w:rsidR="00680F6F" w:rsidRPr="00965E09" w:rsidRDefault="00680F6F" w:rsidP="00F24DC1">
      <w:pPr>
        <w:spacing w:after="160" w:line="360" w:lineRule="auto"/>
        <w:jc w:val="both"/>
        <w:rPr>
          <w:rFonts w:ascii="Arial" w:hAnsi="Arial" w:cs="Arial"/>
        </w:rPr>
      </w:pPr>
    </w:p>
    <w:p w14:paraId="742E63DA" w14:textId="09C52CB5" w:rsidR="003B1B7A" w:rsidRPr="00F361F5" w:rsidRDefault="003B1B7A" w:rsidP="004E35DC">
      <w:pPr>
        <w:spacing w:after="160" w:line="360" w:lineRule="auto"/>
        <w:rPr>
          <w:rFonts w:ascii="Arial" w:hAnsi="Arial" w:cs="Arial"/>
          <w:b/>
          <w:bCs/>
        </w:rPr>
      </w:pPr>
      <w:r w:rsidRPr="00F361F5">
        <w:rPr>
          <w:rFonts w:ascii="Arial" w:hAnsi="Arial" w:cs="Arial"/>
          <w:b/>
          <w:bCs/>
        </w:rPr>
        <w:t>Prison video calls</w:t>
      </w:r>
    </w:p>
    <w:p w14:paraId="187252D9" w14:textId="0CD1A0D2" w:rsidR="00787A8C" w:rsidRPr="00965E09" w:rsidRDefault="00F26EFA" w:rsidP="00147A69">
      <w:pPr>
        <w:pStyle w:val="ListParagraph"/>
        <w:numPr>
          <w:ilvl w:val="0"/>
          <w:numId w:val="10"/>
        </w:numPr>
        <w:spacing w:after="160" w:line="360" w:lineRule="auto"/>
        <w:jc w:val="both"/>
        <w:rPr>
          <w:rFonts w:ascii="Arial" w:hAnsi="Arial" w:cs="Arial"/>
        </w:rPr>
      </w:pPr>
      <w:r>
        <w:rPr>
          <w:rFonts w:ascii="Arial" w:hAnsi="Arial" w:cs="Arial"/>
        </w:rPr>
        <w:t xml:space="preserve">Phone Hub - </w:t>
      </w:r>
      <w:r w:rsidR="00FF5BEB">
        <w:rPr>
          <w:rFonts w:ascii="Arial" w:hAnsi="Arial" w:cs="Arial"/>
        </w:rPr>
        <w:t>v</w:t>
      </w:r>
      <w:r w:rsidR="00B30690" w:rsidRPr="00965E09">
        <w:rPr>
          <w:rFonts w:ascii="Arial" w:hAnsi="Arial" w:cs="Arial"/>
        </w:rPr>
        <w:t>ideo calling for those who are unable to visit in person, whether it be due to distance or mobility issues</w:t>
      </w:r>
      <w:r w:rsidR="00A06ABF" w:rsidRPr="00965E09">
        <w:rPr>
          <w:rFonts w:ascii="Arial" w:hAnsi="Arial" w:cs="Arial"/>
        </w:rPr>
        <w:t xml:space="preserve"> as well as individual preferences.</w:t>
      </w:r>
    </w:p>
    <w:p w14:paraId="5E0C6CBC" w14:textId="3A79A012" w:rsidR="00A44C2F" w:rsidRPr="00965E09" w:rsidRDefault="00B30690" w:rsidP="00147A69">
      <w:pPr>
        <w:pStyle w:val="ListParagraph"/>
        <w:numPr>
          <w:ilvl w:val="0"/>
          <w:numId w:val="10"/>
        </w:numPr>
        <w:spacing w:after="160" w:line="360" w:lineRule="auto"/>
        <w:jc w:val="both"/>
        <w:rPr>
          <w:rFonts w:ascii="Arial" w:hAnsi="Arial" w:cs="Arial"/>
        </w:rPr>
      </w:pPr>
      <w:r w:rsidRPr="00965E09">
        <w:rPr>
          <w:rFonts w:ascii="Arial" w:hAnsi="Arial" w:cs="Arial"/>
        </w:rPr>
        <w:t>In</w:t>
      </w:r>
      <w:r w:rsidR="004A3C1F" w:rsidRPr="00965E09">
        <w:rPr>
          <w:rFonts w:ascii="Arial" w:hAnsi="Arial" w:cs="Arial"/>
        </w:rPr>
        <w:t xml:space="preserve">-room </w:t>
      </w:r>
      <w:r w:rsidRPr="00965E09">
        <w:rPr>
          <w:rFonts w:ascii="Arial" w:hAnsi="Arial" w:cs="Arial"/>
        </w:rPr>
        <w:t xml:space="preserve">telephony – </w:t>
      </w:r>
      <w:r w:rsidR="00A06ABF" w:rsidRPr="00965E09">
        <w:rPr>
          <w:rFonts w:ascii="Arial" w:hAnsi="Arial" w:cs="Arial"/>
        </w:rPr>
        <w:t>most</w:t>
      </w:r>
      <w:r w:rsidRPr="00965E09">
        <w:rPr>
          <w:rFonts w:ascii="Arial" w:hAnsi="Arial" w:cs="Arial"/>
        </w:rPr>
        <w:t xml:space="preserve"> </w:t>
      </w:r>
      <w:r w:rsidR="00570658" w:rsidRPr="00965E09">
        <w:rPr>
          <w:rFonts w:ascii="Arial" w:hAnsi="Arial" w:cs="Arial"/>
        </w:rPr>
        <w:t>prisoners</w:t>
      </w:r>
      <w:r w:rsidRPr="00965E09">
        <w:rPr>
          <w:rFonts w:ascii="Arial" w:hAnsi="Arial" w:cs="Arial"/>
        </w:rPr>
        <w:t xml:space="preserve"> ha</w:t>
      </w:r>
      <w:r w:rsidR="00A44C2F" w:rsidRPr="00965E09">
        <w:rPr>
          <w:rFonts w:ascii="Arial" w:hAnsi="Arial" w:cs="Arial"/>
        </w:rPr>
        <w:t>ve</w:t>
      </w:r>
      <w:r w:rsidRPr="00965E09">
        <w:rPr>
          <w:rFonts w:ascii="Arial" w:hAnsi="Arial" w:cs="Arial"/>
        </w:rPr>
        <w:t xml:space="preserve"> a phone in their room which they can use to contact family and friends that are on their contact list</w:t>
      </w:r>
    </w:p>
    <w:p w14:paraId="064A189C" w14:textId="60AF9866" w:rsidR="006D4057" w:rsidRPr="00965E09" w:rsidRDefault="006D4057" w:rsidP="00147A69">
      <w:pPr>
        <w:pStyle w:val="ListParagraph"/>
        <w:numPr>
          <w:ilvl w:val="0"/>
          <w:numId w:val="10"/>
        </w:numPr>
        <w:spacing w:after="160" w:line="360" w:lineRule="auto"/>
        <w:jc w:val="both"/>
        <w:rPr>
          <w:rFonts w:ascii="Arial" w:hAnsi="Arial" w:cs="Arial"/>
        </w:rPr>
      </w:pPr>
      <w:r w:rsidRPr="00965E09">
        <w:rPr>
          <w:rFonts w:ascii="Arial" w:hAnsi="Arial" w:cs="Arial"/>
        </w:rPr>
        <w:t>All prisoners have access to phones on the landings of each wing to contact loved ones on their approved list.</w:t>
      </w:r>
    </w:p>
    <w:p w14:paraId="6755D447" w14:textId="77777777" w:rsidR="00A06ABF" w:rsidRPr="00965E09" w:rsidRDefault="00A06ABF" w:rsidP="00147A69">
      <w:pPr>
        <w:pStyle w:val="ListParagraph"/>
        <w:numPr>
          <w:ilvl w:val="0"/>
          <w:numId w:val="10"/>
        </w:numPr>
        <w:spacing w:after="160" w:line="360" w:lineRule="auto"/>
        <w:jc w:val="both"/>
        <w:rPr>
          <w:rFonts w:ascii="Arial" w:hAnsi="Arial" w:cs="Arial"/>
        </w:rPr>
      </w:pPr>
      <w:r w:rsidRPr="00965E09">
        <w:rPr>
          <w:rFonts w:ascii="Arial" w:hAnsi="Arial" w:cs="Arial"/>
        </w:rPr>
        <w:t xml:space="preserve">Email a Prisoner – Prisoners can receive and respond to emails via this method. </w:t>
      </w:r>
    </w:p>
    <w:p w14:paraId="58D6712D" w14:textId="77777777" w:rsidR="00680F6F" w:rsidRDefault="00680F6F" w:rsidP="006D4057">
      <w:pPr>
        <w:spacing w:after="160" w:line="360" w:lineRule="auto"/>
        <w:rPr>
          <w:rFonts w:ascii="Arial" w:hAnsi="Arial" w:cs="Arial"/>
          <w:b/>
          <w:bCs/>
        </w:rPr>
      </w:pPr>
    </w:p>
    <w:p w14:paraId="544ED4B2" w14:textId="77777777" w:rsidR="00542BB3" w:rsidRDefault="00542BB3" w:rsidP="006D4057">
      <w:pPr>
        <w:spacing w:after="160" w:line="360" w:lineRule="auto"/>
        <w:rPr>
          <w:rFonts w:ascii="Arial" w:hAnsi="Arial" w:cs="Arial"/>
          <w:b/>
          <w:bCs/>
        </w:rPr>
      </w:pPr>
    </w:p>
    <w:p w14:paraId="68DEF07A" w14:textId="77777777" w:rsidR="00542BB3" w:rsidRDefault="00542BB3" w:rsidP="006D4057">
      <w:pPr>
        <w:spacing w:after="160" w:line="360" w:lineRule="auto"/>
        <w:rPr>
          <w:rFonts w:ascii="Arial" w:hAnsi="Arial" w:cs="Arial"/>
          <w:b/>
          <w:bCs/>
        </w:rPr>
      </w:pPr>
    </w:p>
    <w:p w14:paraId="7F4DDABD" w14:textId="6F429870" w:rsidR="006D4057" w:rsidRPr="00F361F5" w:rsidRDefault="006D4057" w:rsidP="006D4057">
      <w:pPr>
        <w:spacing w:after="160" w:line="360" w:lineRule="auto"/>
        <w:rPr>
          <w:rFonts w:ascii="Arial" w:hAnsi="Arial" w:cs="Arial"/>
          <w:b/>
          <w:bCs/>
        </w:rPr>
      </w:pPr>
      <w:r w:rsidRPr="00F361F5">
        <w:rPr>
          <w:rFonts w:ascii="Arial" w:hAnsi="Arial" w:cs="Arial"/>
          <w:b/>
          <w:bCs/>
        </w:rPr>
        <w:lastRenderedPageBreak/>
        <w:t>Father &amp; Child</w:t>
      </w:r>
    </w:p>
    <w:p w14:paraId="68CD7F77" w14:textId="3F45775B" w:rsidR="006D4057" w:rsidRPr="00965E09" w:rsidRDefault="006D4057" w:rsidP="0017509F">
      <w:pPr>
        <w:pStyle w:val="ListParagraph"/>
        <w:numPr>
          <w:ilvl w:val="0"/>
          <w:numId w:val="10"/>
        </w:numPr>
        <w:spacing w:after="160" w:line="360" w:lineRule="auto"/>
        <w:jc w:val="both"/>
        <w:rPr>
          <w:rFonts w:ascii="Arial" w:hAnsi="Arial" w:cs="Arial"/>
        </w:rPr>
      </w:pPr>
      <w:r w:rsidRPr="00965E09">
        <w:rPr>
          <w:rFonts w:ascii="Arial" w:hAnsi="Arial" w:cs="Arial"/>
        </w:rPr>
        <w:t>These sessions are provided</w:t>
      </w:r>
      <w:r w:rsidR="00965E09">
        <w:rPr>
          <w:rFonts w:ascii="Arial" w:hAnsi="Arial" w:cs="Arial"/>
        </w:rPr>
        <w:t xml:space="preserve"> weekly, with details published on the HMP Durham and NEPACS twitter pages. Prisoners are informed via internal advertising in the prison.</w:t>
      </w:r>
    </w:p>
    <w:p w14:paraId="45E99B0F" w14:textId="02BDB0D7" w:rsidR="00F005C2" w:rsidRPr="00965E09" w:rsidRDefault="00F005C2" w:rsidP="0017509F">
      <w:pPr>
        <w:pStyle w:val="ListParagraph"/>
        <w:numPr>
          <w:ilvl w:val="0"/>
          <w:numId w:val="10"/>
        </w:numPr>
        <w:spacing w:after="160" w:line="360" w:lineRule="auto"/>
        <w:jc w:val="both"/>
        <w:rPr>
          <w:rFonts w:ascii="Arial" w:hAnsi="Arial" w:cs="Arial"/>
        </w:rPr>
      </w:pPr>
      <w:bookmarkStart w:id="52" w:name="_Hlk120688970"/>
      <w:r w:rsidRPr="00965E09">
        <w:rPr>
          <w:rFonts w:ascii="Arial" w:hAnsi="Arial" w:cs="Arial"/>
        </w:rPr>
        <w:t>The prison family support worker collaborates with N</w:t>
      </w:r>
      <w:r w:rsidR="00B13C24">
        <w:rPr>
          <w:rFonts w:ascii="Arial" w:hAnsi="Arial" w:cs="Arial"/>
        </w:rPr>
        <w:t>EPACS</w:t>
      </w:r>
      <w:r w:rsidRPr="00965E09">
        <w:rPr>
          <w:rFonts w:ascii="Arial" w:hAnsi="Arial" w:cs="Arial"/>
        </w:rPr>
        <w:t xml:space="preserve"> staff to arrange these visits</w:t>
      </w:r>
    </w:p>
    <w:p w14:paraId="2E9FED58" w14:textId="0A9E6B5A" w:rsidR="006D4057" w:rsidRPr="00965E09" w:rsidRDefault="006D4057" w:rsidP="0017509F">
      <w:pPr>
        <w:pStyle w:val="ListParagraph"/>
        <w:numPr>
          <w:ilvl w:val="0"/>
          <w:numId w:val="10"/>
        </w:numPr>
        <w:spacing w:after="160" w:line="360" w:lineRule="auto"/>
        <w:jc w:val="both"/>
        <w:rPr>
          <w:rFonts w:ascii="Arial" w:hAnsi="Arial" w:cs="Arial"/>
        </w:rPr>
      </w:pPr>
      <w:bookmarkStart w:id="53" w:name="_Hlk120687896"/>
      <w:r w:rsidRPr="00965E09">
        <w:rPr>
          <w:rFonts w:ascii="Arial" w:hAnsi="Arial" w:cs="Arial"/>
        </w:rPr>
        <w:t>Prisoners must apply for these visits.</w:t>
      </w:r>
    </w:p>
    <w:p w14:paraId="387D0D41" w14:textId="120D4CEF" w:rsidR="00F005C2" w:rsidRPr="00965E09" w:rsidRDefault="00F005C2" w:rsidP="0017509F">
      <w:pPr>
        <w:pStyle w:val="ListParagraph"/>
        <w:numPr>
          <w:ilvl w:val="0"/>
          <w:numId w:val="10"/>
        </w:numPr>
        <w:spacing w:after="160" w:line="360" w:lineRule="auto"/>
        <w:jc w:val="both"/>
        <w:rPr>
          <w:rFonts w:ascii="Arial" w:hAnsi="Arial" w:cs="Arial"/>
        </w:rPr>
      </w:pPr>
      <w:r w:rsidRPr="00965E09">
        <w:rPr>
          <w:rFonts w:ascii="Arial" w:hAnsi="Arial" w:cs="Arial"/>
        </w:rPr>
        <w:t xml:space="preserve">They need to be </w:t>
      </w:r>
      <w:r w:rsidR="00AF08C2">
        <w:rPr>
          <w:rFonts w:ascii="Arial" w:hAnsi="Arial" w:cs="Arial"/>
        </w:rPr>
        <w:t xml:space="preserve">standard or </w:t>
      </w:r>
      <w:r w:rsidRPr="00965E09">
        <w:rPr>
          <w:rFonts w:ascii="Arial" w:hAnsi="Arial" w:cs="Arial"/>
        </w:rPr>
        <w:t>enhanced prisoner</w:t>
      </w:r>
      <w:r w:rsidR="00343C04">
        <w:rPr>
          <w:rFonts w:ascii="Arial" w:hAnsi="Arial" w:cs="Arial"/>
        </w:rPr>
        <w:t xml:space="preserve">s </w:t>
      </w:r>
      <w:r w:rsidR="00CF41CB">
        <w:rPr>
          <w:rFonts w:ascii="Arial" w:hAnsi="Arial" w:cs="Arial"/>
        </w:rPr>
        <w:t xml:space="preserve">and display a behaviour </w:t>
      </w:r>
      <w:r w:rsidR="0057069B">
        <w:rPr>
          <w:rFonts w:ascii="Arial" w:hAnsi="Arial" w:cs="Arial"/>
        </w:rPr>
        <w:t xml:space="preserve">that is appropriate </w:t>
      </w:r>
      <w:r w:rsidR="001B5D08">
        <w:rPr>
          <w:rFonts w:ascii="Arial" w:hAnsi="Arial" w:cs="Arial"/>
        </w:rPr>
        <w:t xml:space="preserve">for a Family Visit </w:t>
      </w:r>
      <w:r w:rsidR="007C7AC9">
        <w:rPr>
          <w:rFonts w:ascii="Arial" w:hAnsi="Arial" w:cs="Arial"/>
        </w:rPr>
        <w:t xml:space="preserve">environment and </w:t>
      </w:r>
      <w:r w:rsidRPr="00965E09">
        <w:rPr>
          <w:rFonts w:ascii="Arial" w:hAnsi="Arial" w:cs="Arial"/>
        </w:rPr>
        <w:t>have been in HMP Durham for a minimum of 14 days and pass security checks.</w:t>
      </w:r>
    </w:p>
    <w:p w14:paraId="48611F23" w14:textId="6F5234C0" w:rsidR="006D4057" w:rsidRPr="00965E09" w:rsidRDefault="006D4057" w:rsidP="0017509F">
      <w:pPr>
        <w:pStyle w:val="ListParagraph"/>
        <w:numPr>
          <w:ilvl w:val="0"/>
          <w:numId w:val="10"/>
        </w:numPr>
        <w:spacing w:after="160" w:line="360" w:lineRule="auto"/>
        <w:jc w:val="both"/>
        <w:rPr>
          <w:rFonts w:ascii="Arial" w:hAnsi="Arial" w:cs="Arial"/>
        </w:rPr>
      </w:pPr>
      <w:r w:rsidRPr="00965E09">
        <w:rPr>
          <w:rFonts w:ascii="Arial" w:hAnsi="Arial" w:cs="Arial"/>
        </w:rPr>
        <w:t>Attendance at these visits does not impact on their VO’s allowance</w:t>
      </w:r>
      <w:bookmarkEnd w:id="52"/>
      <w:bookmarkEnd w:id="53"/>
      <w:r w:rsidRPr="00965E09">
        <w:rPr>
          <w:rFonts w:ascii="Arial" w:hAnsi="Arial" w:cs="Arial"/>
        </w:rPr>
        <w:t>.</w:t>
      </w:r>
    </w:p>
    <w:p w14:paraId="3FBE95F2" w14:textId="03DCAD1F" w:rsidR="006D4057" w:rsidRPr="00965E09" w:rsidRDefault="006D4057" w:rsidP="0017509F">
      <w:pPr>
        <w:pStyle w:val="ListParagraph"/>
        <w:numPr>
          <w:ilvl w:val="0"/>
          <w:numId w:val="10"/>
        </w:numPr>
        <w:spacing w:after="160" w:line="360" w:lineRule="auto"/>
        <w:jc w:val="both"/>
        <w:rPr>
          <w:rFonts w:ascii="Arial" w:hAnsi="Arial" w:cs="Arial"/>
        </w:rPr>
      </w:pPr>
      <w:r w:rsidRPr="00965E09">
        <w:rPr>
          <w:rFonts w:ascii="Arial" w:hAnsi="Arial" w:cs="Arial"/>
        </w:rPr>
        <w:t>Children must be under 5 years of age and NOT in full-time education</w:t>
      </w:r>
      <w:r w:rsidR="00CB19C6">
        <w:rPr>
          <w:rFonts w:ascii="Arial" w:hAnsi="Arial" w:cs="Arial"/>
        </w:rPr>
        <w:t>.</w:t>
      </w:r>
      <w:r w:rsidR="00AF234A">
        <w:rPr>
          <w:rFonts w:ascii="Arial" w:hAnsi="Arial" w:cs="Arial"/>
        </w:rPr>
        <w:t xml:space="preserve"> (exceptions can be made for children with SEN). </w:t>
      </w:r>
    </w:p>
    <w:p w14:paraId="48A3A8C1" w14:textId="7294FFDD" w:rsidR="006D4057" w:rsidRPr="00965E09" w:rsidRDefault="006D4057" w:rsidP="005D6784">
      <w:pPr>
        <w:pStyle w:val="ListParagraph"/>
        <w:numPr>
          <w:ilvl w:val="0"/>
          <w:numId w:val="10"/>
        </w:numPr>
        <w:spacing w:after="160" w:line="360" w:lineRule="auto"/>
        <w:jc w:val="both"/>
        <w:rPr>
          <w:rFonts w:ascii="Arial" w:hAnsi="Arial" w:cs="Arial"/>
        </w:rPr>
      </w:pPr>
      <w:r w:rsidRPr="00965E09">
        <w:rPr>
          <w:rFonts w:ascii="Arial" w:hAnsi="Arial" w:cs="Arial"/>
        </w:rPr>
        <w:t xml:space="preserve">A </w:t>
      </w:r>
      <w:r w:rsidR="00397ACC">
        <w:rPr>
          <w:rFonts w:ascii="Arial" w:hAnsi="Arial" w:cs="Arial"/>
        </w:rPr>
        <w:t>NEPACS</w:t>
      </w:r>
      <w:r w:rsidRPr="00965E09">
        <w:rPr>
          <w:rFonts w:ascii="Arial" w:hAnsi="Arial" w:cs="Arial"/>
        </w:rPr>
        <w:t xml:space="preserve"> playworker will facilitate these sessions</w:t>
      </w:r>
      <w:r w:rsidR="00F005C2" w:rsidRPr="00965E09">
        <w:rPr>
          <w:rFonts w:ascii="Arial" w:hAnsi="Arial" w:cs="Arial"/>
        </w:rPr>
        <w:t xml:space="preserve"> and a wide variety of activities including access to the soft play area are provided</w:t>
      </w:r>
      <w:r w:rsidR="00CB19C6">
        <w:rPr>
          <w:rFonts w:ascii="Arial" w:hAnsi="Arial" w:cs="Arial"/>
        </w:rPr>
        <w:t>.</w:t>
      </w:r>
    </w:p>
    <w:p w14:paraId="56E623B8" w14:textId="7313BEDB" w:rsidR="006D4057" w:rsidRPr="00965E09" w:rsidRDefault="006D4057" w:rsidP="005D6784">
      <w:pPr>
        <w:pStyle w:val="ListParagraph"/>
        <w:numPr>
          <w:ilvl w:val="0"/>
          <w:numId w:val="10"/>
        </w:numPr>
        <w:spacing w:after="160" w:line="360" w:lineRule="auto"/>
        <w:jc w:val="both"/>
        <w:rPr>
          <w:rFonts w:ascii="Arial" w:hAnsi="Arial" w:cs="Arial"/>
        </w:rPr>
      </w:pPr>
      <w:r w:rsidRPr="00965E09">
        <w:rPr>
          <w:rFonts w:ascii="Arial" w:hAnsi="Arial" w:cs="Arial"/>
        </w:rPr>
        <w:t>The responsible adult will escort the child to the visits hall and once settled leaves the child with the prisoner and then returns to collect the child at the end of the session</w:t>
      </w:r>
      <w:r w:rsidR="00CB19C6">
        <w:rPr>
          <w:rFonts w:ascii="Arial" w:hAnsi="Arial" w:cs="Arial"/>
        </w:rPr>
        <w:t>.</w:t>
      </w:r>
      <w:r w:rsidR="00256407">
        <w:rPr>
          <w:rFonts w:ascii="Arial" w:hAnsi="Arial" w:cs="Arial"/>
        </w:rPr>
        <w:t xml:space="preserve"> </w:t>
      </w:r>
    </w:p>
    <w:p w14:paraId="39353CDA" w14:textId="32FC803F" w:rsidR="00F005C2" w:rsidRPr="00965E09" w:rsidRDefault="00F005C2" w:rsidP="005D6784">
      <w:pPr>
        <w:pStyle w:val="ListParagraph"/>
        <w:numPr>
          <w:ilvl w:val="0"/>
          <w:numId w:val="10"/>
        </w:numPr>
        <w:spacing w:after="160" w:line="360" w:lineRule="auto"/>
        <w:jc w:val="both"/>
        <w:rPr>
          <w:rFonts w:ascii="Arial" w:hAnsi="Arial" w:cs="Arial"/>
        </w:rPr>
      </w:pPr>
      <w:bookmarkStart w:id="54" w:name="_Hlk120688629"/>
      <w:r w:rsidRPr="00965E09">
        <w:rPr>
          <w:rFonts w:ascii="Arial" w:hAnsi="Arial" w:cs="Arial"/>
        </w:rPr>
        <w:t xml:space="preserve">Light refreshments are provided by </w:t>
      </w:r>
      <w:r w:rsidR="005D6784">
        <w:rPr>
          <w:rFonts w:ascii="Arial" w:hAnsi="Arial" w:cs="Arial"/>
        </w:rPr>
        <w:t>NEPACS</w:t>
      </w:r>
      <w:r w:rsidR="0047160A">
        <w:rPr>
          <w:rFonts w:ascii="Arial" w:hAnsi="Arial" w:cs="Arial"/>
        </w:rPr>
        <w:t>.</w:t>
      </w:r>
    </w:p>
    <w:p w14:paraId="6C92422A" w14:textId="4113D757" w:rsidR="00C52722" w:rsidRPr="00965E09" w:rsidRDefault="00C52722" w:rsidP="005D6784">
      <w:pPr>
        <w:pStyle w:val="ListParagraph"/>
        <w:numPr>
          <w:ilvl w:val="0"/>
          <w:numId w:val="10"/>
        </w:numPr>
        <w:spacing w:after="160" w:line="360" w:lineRule="auto"/>
        <w:jc w:val="both"/>
        <w:rPr>
          <w:rFonts w:ascii="Arial" w:hAnsi="Arial" w:cs="Arial"/>
        </w:rPr>
      </w:pPr>
      <w:r w:rsidRPr="00965E09">
        <w:rPr>
          <w:rFonts w:ascii="Arial" w:hAnsi="Arial" w:cs="Arial"/>
        </w:rPr>
        <w:t>Prisoners and families are requested to sign a ‘Code of Conduct</w:t>
      </w:r>
      <w:r w:rsidR="005D6784">
        <w:rPr>
          <w:rFonts w:ascii="Arial" w:hAnsi="Arial" w:cs="Arial"/>
        </w:rPr>
        <w:t>’</w:t>
      </w:r>
      <w:r w:rsidRPr="00965E09">
        <w:rPr>
          <w:rFonts w:ascii="Arial" w:hAnsi="Arial" w:cs="Arial"/>
        </w:rPr>
        <w:t>.</w:t>
      </w:r>
    </w:p>
    <w:p w14:paraId="610CDFE5" w14:textId="1BD0BF30" w:rsidR="00674822" w:rsidRPr="003603B2" w:rsidRDefault="00893192" w:rsidP="003603B2">
      <w:pPr>
        <w:pStyle w:val="ListParagraph"/>
        <w:numPr>
          <w:ilvl w:val="0"/>
          <w:numId w:val="10"/>
        </w:numPr>
        <w:spacing w:after="160" w:line="360" w:lineRule="auto"/>
        <w:jc w:val="both"/>
        <w:rPr>
          <w:rFonts w:ascii="Arial" w:hAnsi="Arial" w:cs="Arial"/>
        </w:rPr>
      </w:pPr>
      <w:r w:rsidRPr="00965E09">
        <w:rPr>
          <w:rFonts w:ascii="Arial" w:hAnsi="Arial" w:cs="Arial"/>
        </w:rPr>
        <w:t>Feedback will be collated at the end of each session to inform future plannin</w:t>
      </w:r>
      <w:bookmarkEnd w:id="54"/>
      <w:r w:rsidR="003603B2">
        <w:rPr>
          <w:rFonts w:ascii="Arial" w:hAnsi="Arial" w:cs="Arial"/>
        </w:rPr>
        <w:t>g</w:t>
      </w:r>
      <w:r w:rsidR="0047160A">
        <w:rPr>
          <w:rFonts w:ascii="Arial" w:hAnsi="Arial" w:cs="Arial"/>
        </w:rPr>
        <w:t>.</w:t>
      </w:r>
    </w:p>
    <w:p w14:paraId="1313DAC4" w14:textId="77777777" w:rsidR="00674822" w:rsidRDefault="00674822" w:rsidP="00DD19EA">
      <w:pPr>
        <w:spacing w:after="160" w:line="259" w:lineRule="auto"/>
        <w:rPr>
          <w:rFonts w:ascii="Arial" w:hAnsi="Arial" w:cs="Arial"/>
          <w:b/>
          <w:bCs/>
          <w:color w:val="1C48BA"/>
          <w:highlight w:val="yellow"/>
        </w:rPr>
      </w:pPr>
    </w:p>
    <w:p w14:paraId="2864B152" w14:textId="45F64076" w:rsidR="00787A8C" w:rsidRPr="00965E09" w:rsidRDefault="00787A8C" w:rsidP="00DD19EA">
      <w:pPr>
        <w:spacing w:after="160" w:line="259" w:lineRule="auto"/>
        <w:rPr>
          <w:rFonts w:ascii="Arial" w:hAnsi="Arial" w:cs="Arial"/>
          <w:b/>
          <w:bCs/>
          <w:color w:val="1C48BA"/>
        </w:rPr>
      </w:pPr>
      <w:r w:rsidRPr="00965E09">
        <w:rPr>
          <w:rFonts w:ascii="Arial" w:hAnsi="Arial" w:cs="Arial"/>
          <w:b/>
          <w:bCs/>
          <w:color w:val="1C48BA"/>
        </w:rPr>
        <w:t xml:space="preserve">Family Days </w:t>
      </w:r>
    </w:p>
    <w:p w14:paraId="0B01B33A" w14:textId="485716C4" w:rsidR="00810173" w:rsidRDefault="00B30690" w:rsidP="00D72C75">
      <w:pPr>
        <w:spacing w:after="160" w:line="360" w:lineRule="auto"/>
        <w:jc w:val="both"/>
        <w:rPr>
          <w:rFonts w:ascii="Arial" w:hAnsi="Arial" w:cs="Arial"/>
        </w:rPr>
      </w:pPr>
      <w:r w:rsidRPr="00E85D96">
        <w:rPr>
          <w:rFonts w:ascii="Arial" w:hAnsi="Arial" w:cs="Arial"/>
        </w:rPr>
        <w:t xml:space="preserve">There are </w:t>
      </w:r>
      <w:r w:rsidR="002D5AA5">
        <w:rPr>
          <w:rFonts w:ascii="Arial" w:hAnsi="Arial" w:cs="Arial"/>
        </w:rPr>
        <w:t>6</w:t>
      </w:r>
      <w:r w:rsidRPr="00E85D96">
        <w:rPr>
          <w:rFonts w:ascii="Arial" w:hAnsi="Arial" w:cs="Arial"/>
        </w:rPr>
        <w:t xml:space="preserve"> </w:t>
      </w:r>
      <w:r w:rsidR="00A44C2F" w:rsidRPr="00E85D96">
        <w:rPr>
          <w:rFonts w:ascii="Arial" w:hAnsi="Arial" w:cs="Arial"/>
        </w:rPr>
        <w:t>F</w:t>
      </w:r>
      <w:r w:rsidRPr="00E85D96">
        <w:rPr>
          <w:rFonts w:ascii="Arial" w:hAnsi="Arial" w:cs="Arial"/>
        </w:rPr>
        <w:t>amily days planned throughout the year, one for each of the main school holidays.</w:t>
      </w:r>
      <w:r w:rsidR="00E85D96">
        <w:rPr>
          <w:rFonts w:ascii="Arial" w:hAnsi="Arial" w:cs="Arial"/>
        </w:rPr>
        <w:t xml:space="preserve"> </w:t>
      </w:r>
      <w:r w:rsidR="00F005C2" w:rsidRPr="00E85D96">
        <w:rPr>
          <w:rFonts w:ascii="Arial" w:hAnsi="Arial" w:cs="Arial"/>
        </w:rPr>
        <w:t xml:space="preserve">The Family Days supersede the </w:t>
      </w:r>
      <w:r w:rsidR="007C7AC9" w:rsidRPr="00E85D96">
        <w:rPr>
          <w:rFonts w:ascii="Arial" w:hAnsi="Arial" w:cs="Arial"/>
        </w:rPr>
        <w:t>father</w:t>
      </w:r>
      <w:r w:rsidR="00F005C2" w:rsidRPr="00E85D96">
        <w:rPr>
          <w:rFonts w:ascii="Arial" w:hAnsi="Arial" w:cs="Arial"/>
        </w:rPr>
        <w:t xml:space="preserve"> &amp; </w:t>
      </w:r>
      <w:r w:rsidR="007C7AC9">
        <w:rPr>
          <w:rFonts w:ascii="Arial" w:hAnsi="Arial" w:cs="Arial"/>
        </w:rPr>
        <w:t>c</w:t>
      </w:r>
      <w:r w:rsidR="00F005C2" w:rsidRPr="00E85D96">
        <w:rPr>
          <w:rFonts w:ascii="Arial" w:hAnsi="Arial" w:cs="Arial"/>
        </w:rPr>
        <w:t>hild session</w:t>
      </w:r>
      <w:r w:rsidR="00207CB7" w:rsidRPr="00E85D96">
        <w:rPr>
          <w:rFonts w:ascii="Arial" w:hAnsi="Arial" w:cs="Arial"/>
        </w:rPr>
        <w:t xml:space="preserve"> and </w:t>
      </w:r>
      <w:r w:rsidR="00965E09" w:rsidRPr="00E85D96">
        <w:rPr>
          <w:rFonts w:ascii="Arial" w:hAnsi="Arial" w:cs="Arial"/>
        </w:rPr>
        <w:t>are published internally to encourage applications.</w:t>
      </w:r>
      <w:r w:rsidR="00D72C75">
        <w:rPr>
          <w:rFonts w:ascii="Arial" w:hAnsi="Arial" w:cs="Arial"/>
        </w:rPr>
        <w:t xml:space="preserve"> </w:t>
      </w:r>
      <w:r w:rsidR="00C52722" w:rsidRPr="00D72C75">
        <w:rPr>
          <w:rFonts w:ascii="Arial" w:hAnsi="Arial" w:cs="Arial"/>
        </w:rPr>
        <w:t xml:space="preserve">The prison family support worker collaborates with </w:t>
      </w:r>
      <w:r w:rsidR="00F638F8" w:rsidRPr="00D72C75">
        <w:rPr>
          <w:rFonts w:ascii="Arial" w:hAnsi="Arial" w:cs="Arial"/>
        </w:rPr>
        <w:t>NEPACS</w:t>
      </w:r>
      <w:r w:rsidR="00C52722" w:rsidRPr="00D72C75">
        <w:rPr>
          <w:rFonts w:ascii="Arial" w:hAnsi="Arial" w:cs="Arial"/>
        </w:rPr>
        <w:t xml:space="preserve"> staff to arrange these visits</w:t>
      </w:r>
      <w:r w:rsidR="00D72C75">
        <w:rPr>
          <w:rFonts w:ascii="Arial" w:hAnsi="Arial" w:cs="Arial"/>
        </w:rPr>
        <w:t xml:space="preserve">. </w:t>
      </w:r>
    </w:p>
    <w:p w14:paraId="2E927BFF" w14:textId="27388979" w:rsidR="00F005C2" w:rsidRPr="00810173" w:rsidRDefault="00B30690" w:rsidP="00810173">
      <w:pPr>
        <w:pStyle w:val="ListParagraph"/>
        <w:numPr>
          <w:ilvl w:val="0"/>
          <w:numId w:val="14"/>
        </w:numPr>
        <w:spacing w:after="160" w:line="360" w:lineRule="auto"/>
        <w:jc w:val="both"/>
        <w:rPr>
          <w:rFonts w:ascii="Arial" w:hAnsi="Arial" w:cs="Arial"/>
        </w:rPr>
      </w:pPr>
      <w:r w:rsidRPr="00810173">
        <w:rPr>
          <w:rFonts w:ascii="Arial" w:hAnsi="Arial" w:cs="Arial"/>
        </w:rPr>
        <w:t>Prisoners must apply for these visits</w:t>
      </w:r>
      <w:r w:rsidR="00A44C2F" w:rsidRPr="00810173">
        <w:rPr>
          <w:rFonts w:ascii="Arial" w:hAnsi="Arial" w:cs="Arial"/>
        </w:rPr>
        <w:t xml:space="preserve">. </w:t>
      </w:r>
    </w:p>
    <w:p w14:paraId="58AEAC1D" w14:textId="47D5BEAB" w:rsidR="00A44C2F" w:rsidRPr="00965E09" w:rsidRDefault="00A44C2F" w:rsidP="003603B2">
      <w:pPr>
        <w:pStyle w:val="ListParagraph"/>
        <w:numPr>
          <w:ilvl w:val="0"/>
          <w:numId w:val="14"/>
        </w:numPr>
        <w:spacing w:after="160" w:line="360" w:lineRule="auto"/>
        <w:jc w:val="both"/>
        <w:rPr>
          <w:rFonts w:ascii="Arial" w:hAnsi="Arial" w:cs="Arial"/>
        </w:rPr>
      </w:pPr>
      <w:r w:rsidRPr="00965E09">
        <w:rPr>
          <w:rFonts w:ascii="Arial" w:hAnsi="Arial" w:cs="Arial"/>
        </w:rPr>
        <w:t>They need to be</w:t>
      </w:r>
      <w:r w:rsidR="00810173">
        <w:rPr>
          <w:rFonts w:ascii="Arial" w:hAnsi="Arial" w:cs="Arial"/>
        </w:rPr>
        <w:t xml:space="preserve"> </w:t>
      </w:r>
      <w:r w:rsidR="00CF41CB">
        <w:rPr>
          <w:rFonts w:ascii="Arial" w:hAnsi="Arial" w:cs="Arial"/>
        </w:rPr>
        <w:t xml:space="preserve">standard or </w:t>
      </w:r>
      <w:r w:rsidRPr="00965E09">
        <w:rPr>
          <w:rFonts w:ascii="Arial" w:hAnsi="Arial" w:cs="Arial"/>
        </w:rPr>
        <w:t>enhanced prisoners</w:t>
      </w:r>
      <w:r w:rsidR="00343C04">
        <w:rPr>
          <w:rFonts w:ascii="Arial" w:hAnsi="Arial" w:cs="Arial"/>
        </w:rPr>
        <w:t xml:space="preserve"> and display a behaviour that is appropriate for a Family Visit environment and</w:t>
      </w:r>
      <w:r w:rsidRPr="00965E09">
        <w:rPr>
          <w:rFonts w:ascii="Arial" w:hAnsi="Arial" w:cs="Arial"/>
        </w:rPr>
        <w:t xml:space="preserve"> have been in HMP Durham for a minimum of 14 days and pass security checks</w:t>
      </w:r>
      <w:r w:rsidR="00F005C2" w:rsidRPr="00965E09">
        <w:rPr>
          <w:rFonts w:ascii="Arial" w:hAnsi="Arial" w:cs="Arial"/>
        </w:rPr>
        <w:t>.</w:t>
      </w:r>
    </w:p>
    <w:p w14:paraId="5301CB2E" w14:textId="65F3514A" w:rsidR="00F005C2" w:rsidRPr="00965E09" w:rsidRDefault="00F005C2" w:rsidP="003603B2">
      <w:pPr>
        <w:pStyle w:val="ListParagraph"/>
        <w:numPr>
          <w:ilvl w:val="0"/>
          <w:numId w:val="14"/>
        </w:numPr>
        <w:spacing w:after="160" w:line="360" w:lineRule="auto"/>
        <w:jc w:val="both"/>
        <w:rPr>
          <w:rFonts w:ascii="Arial" w:hAnsi="Arial" w:cs="Arial"/>
        </w:rPr>
      </w:pPr>
      <w:r w:rsidRPr="00965E09">
        <w:rPr>
          <w:rFonts w:ascii="Arial" w:hAnsi="Arial" w:cs="Arial"/>
        </w:rPr>
        <w:lastRenderedPageBreak/>
        <w:t>Children aged 0-17</w:t>
      </w:r>
      <w:r w:rsidR="008D130C">
        <w:rPr>
          <w:rFonts w:ascii="Arial" w:hAnsi="Arial" w:cs="Arial"/>
        </w:rPr>
        <w:t xml:space="preserve"> </w:t>
      </w:r>
      <w:r w:rsidRPr="00965E09">
        <w:rPr>
          <w:rFonts w:ascii="Arial" w:hAnsi="Arial" w:cs="Arial"/>
        </w:rPr>
        <w:t>years are included on the family days. When appropriate</w:t>
      </w:r>
      <w:r w:rsidR="002E24BB" w:rsidRPr="00965E09">
        <w:rPr>
          <w:rFonts w:ascii="Arial" w:hAnsi="Arial" w:cs="Arial"/>
        </w:rPr>
        <w:t>,</w:t>
      </w:r>
      <w:r w:rsidRPr="00965E09">
        <w:rPr>
          <w:rFonts w:ascii="Arial" w:hAnsi="Arial" w:cs="Arial"/>
        </w:rPr>
        <w:t xml:space="preserve"> Governor discretion can be used to meet the individual needs of a family</w:t>
      </w:r>
      <w:r w:rsidR="006C709C">
        <w:rPr>
          <w:rFonts w:ascii="Arial" w:hAnsi="Arial" w:cs="Arial"/>
        </w:rPr>
        <w:t>.</w:t>
      </w:r>
    </w:p>
    <w:p w14:paraId="1E950B3F" w14:textId="42828117" w:rsidR="00893192" w:rsidRPr="00965E09" w:rsidRDefault="00893192" w:rsidP="003603B2">
      <w:pPr>
        <w:pStyle w:val="ListParagraph"/>
        <w:numPr>
          <w:ilvl w:val="0"/>
          <w:numId w:val="14"/>
        </w:numPr>
        <w:spacing w:after="160" w:line="360" w:lineRule="auto"/>
        <w:jc w:val="both"/>
        <w:rPr>
          <w:rFonts w:ascii="Arial" w:hAnsi="Arial" w:cs="Arial"/>
        </w:rPr>
      </w:pPr>
      <w:r w:rsidRPr="00965E09">
        <w:rPr>
          <w:rFonts w:ascii="Arial" w:hAnsi="Arial" w:cs="Arial"/>
        </w:rPr>
        <w:t>Feedback will be collated at the end of each session to inform future planning</w:t>
      </w:r>
      <w:r w:rsidR="006C709C">
        <w:rPr>
          <w:rFonts w:ascii="Arial" w:hAnsi="Arial" w:cs="Arial"/>
        </w:rPr>
        <w:t>.</w:t>
      </w:r>
    </w:p>
    <w:p w14:paraId="07A287A1" w14:textId="195122BF" w:rsidR="00B30690" w:rsidRPr="00965E09" w:rsidRDefault="00B30690" w:rsidP="00B30690">
      <w:pPr>
        <w:spacing w:after="160" w:line="360" w:lineRule="auto"/>
        <w:rPr>
          <w:rFonts w:ascii="Arial" w:hAnsi="Arial" w:cs="Arial"/>
        </w:rPr>
      </w:pPr>
      <w:r w:rsidRPr="00965E09">
        <w:rPr>
          <w:rFonts w:ascii="Arial" w:hAnsi="Arial" w:cs="Arial"/>
        </w:rPr>
        <w:t xml:space="preserve"> Each family day is themed and offers:</w:t>
      </w:r>
    </w:p>
    <w:p w14:paraId="6BCF020E" w14:textId="14776554" w:rsidR="00B06C81" w:rsidRPr="00965E09" w:rsidRDefault="00F005C2" w:rsidP="00B30690">
      <w:pPr>
        <w:pStyle w:val="NormalWeb"/>
        <w:numPr>
          <w:ilvl w:val="0"/>
          <w:numId w:val="8"/>
        </w:numPr>
        <w:spacing w:before="0" w:beforeAutospacing="0" w:after="0" w:afterAutospacing="0" w:line="360" w:lineRule="auto"/>
        <w:rPr>
          <w:rFonts w:ascii="Arial" w:hAnsi="Arial" w:cs="Arial"/>
        </w:rPr>
      </w:pPr>
      <w:r w:rsidRPr="00965E09">
        <w:rPr>
          <w:rFonts w:ascii="Arial" w:hAnsi="Arial" w:cs="Arial"/>
        </w:rPr>
        <w:t>A wide variety of planned activities</w:t>
      </w:r>
    </w:p>
    <w:p w14:paraId="7F8EC918" w14:textId="3E59B971" w:rsidR="00B06C81" w:rsidRPr="00965E09" w:rsidRDefault="00F005C2" w:rsidP="00B30690">
      <w:pPr>
        <w:pStyle w:val="NormalWeb"/>
        <w:numPr>
          <w:ilvl w:val="0"/>
          <w:numId w:val="8"/>
        </w:numPr>
        <w:spacing w:before="0" w:beforeAutospacing="0" w:after="0" w:afterAutospacing="0" w:line="360" w:lineRule="auto"/>
        <w:rPr>
          <w:rFonts w:ascii="Arial" w:hAnsi="Arial" w:cs="Arial"/>
        </w:rPr>
      </w:pPr>
      <w:r w:rsidRPr="00965E09">
        <w:rPr>
          <w:rFonts w:ascii="Arial" w:hAnsi="Arial" w:cs="Arial"/>
        </w:rPr>
        <w:t xml:space="preserve">A </w:t>
      </w:r>
      <w:r w:rsidR="00474B24">
        <w:rPr>
          <w:rFonts w:ascii="Arial" w:hAnsi="Arial" w:cs="Arial"/>
        </w:rPr>
        <w:t>f</w:t>
      </w:r>
      <w:r w:rsidR="00A44C2F" w:rsidRPr="00965E09">
        <w:rPr>
          <w:rFonts w:ascii="Arial" w:hAnsi="Arial" w:cs="Arial"/>
        </w:rPr>
        <w:t>inger buffet is provided</w:t>
      </w:r>
    </w:p>
    <w:p w14:paraId="23C5A138" w14:textId="470A7ABC" w:rsidR="00B06C81" w:rsidRPr="00965E09" w:rsidRDefault="00B06C81" w:rsidP="00B30690">
      <w:pPr>
        <w:pStyle w:val="NormalWeb"/>
        <w:numPr>
          <w:ilvl w:val="0"/>
          <w:numId w:val="8"/>
        </w:numPr>
        <w:spacing w:before="0" w:beforeAutospacing="0" w:after="0" w:afterAutospacing="0" w:line="360" w:lineRule="auto"/>
        <w:rPr>
          <w:rFonts w:ascii="Arial" w:hAnsi="Arial" w:cs="Arial"/>
        </w:rPr>
      </w:pPr>
      <w:r w:rsidRPr="00965E09">
        <w:rPr>
          <w:rFonts w:ascii="Arial" w:hAnsi="Arial" w:cs="Arial"/>
        </w:rPr>
        <w:t>Family photograph opportunities</w:t>
      </w:r>
    </w:p>
    <w:p w14:paraId="295E367F" w14:textId="77777777" w:rsidR="00CE1127" w:rsidRDefault="00C52722" w:rsidP="00F005C2">
      <w:pPr>
        <w:pStyle w:val="NormalWeb"/>
        <w:numPr>
          <w:ilvl w:val="0"/>
          <w:numId w:val="8"/>
        </w:numPr>
        <w:spacing w:before="0" w:beforeAutospacing="0" w:after="0" w:afterAutospacing="0" w:line="360" w:lineRule="auto"/>
        <w:rPr>
          <w:rFonts w:ascii="Arial" w:hAnsi="Arial" w:cs="Arial"/>
        </w:rPr>
      </w:pPr>
      <w:r w:rsidRPr="00965E09">
        <w:rPr>
          <w:rFonts w:ascii="Arial" w:hAnsi="Arial" w:cs="Arial"/>
        </w:rPr>
        <w:t>Prisoners and families are requested to sign a ‘Code of Conduct.</w:t>
      </w:r>
    </w:p>
    <w:p w14:paraId="7562FC02" w14:textId="623C69E0" w:rsidR="007F2529" w:rsidRPr="007F2529" w:rsidRDefault="007F2529" w:rsidP="007F2529">
      <w:pPr>
        <w:pStyle w:val="NormalWeb"/>
        <w:spacing w:before="0" w:beforeAutospacing="0" w:after="0" w:afterAutospacing="0" w:line="360" w:lineRule="auto"/>
        <w:rPr>
          <w:rFonts w:ascii="Arial" w:hAnsi="Arial" w:cs="Arial"/>
        </w:rPr>
      </w:pPr>
      <w:r w:rsidRPr="007F2529">
        <w:rPr>
          <w:rFonts w:ascii="Arial" w:hAnsi="Arial" w:cs="Arial"/>
        </w:rPr>
        <w:t xml:space="preserve">The gym staff, safer custody, and library staff come together to organise the family days with </w:t>
      </w:r>
      <w:proofErr w:type="spellStart"/>
      <w:r w:rsidRPr="007F2529">
        <w:rPr>
          <w:rFonts w:ascii="Arial" w:hAnsi="Arial" w:cs="Arial"/>
        </w:rPr>
        <w:t>Nepacs</w:t>
      </w:r>
      <w:proofErr w:type="spellEnd"/>
      <w:r w:rsidRPr="007F2529">
        <w:rPr>
          <w:rFonts w:ascii="Arial" w:hAnsi="Arial" w:cs="Arial"/>
        </w:rPr>
        <w:t>, working hard to ensure that prisoners and their visitors can make positive memories and strengthen meaningful relationships.</w:t>
      </w:r>
    </w:p>
    <w:p w14:paraId="439BDF9F" w14:textId="77777777" w:rsidR="007F2529" w:rsidRDefault="007F2529" w:rsidP="007F2529">
      <w:pPr>
        <w:pStyle w:val="NormalWeb"/>
        <w:spacing w:before="0" w:beforeAutospacing="0" w:after="0" w:afterAutospacing="0" w:line="360" w:lineRule="auto"/>
        <w:ind w:left="720"/>
        <w:rPr>
          <w:rFonts w:ascii="Arial" w:hAnsi="Arial" w:cs="Arial"/>
        </w:rPr>
      </w:pPr>
    </w:p>
    <w:p w14:paraId="0F7BA2EE" w14:textId="77777777" w:rsidR="008D1C90" w:rsidRDefault="008D1C90" w:rsidP="007F2529">
      <w:pPr>
        <w:pStyle w:val="NormalWeb"/>
        <w:spacing w:before="0" w:beforeAutospacing="0" w:after="0" w:afterAutospacing="0" w:line="360" w:lineRule="auto"/>
        <w:ind w:left="720"/>
        <w:rPr>
          <w:rFonts w:ascii="Arial" w:hAnsi="Arial" w:cs="Arial"/>
        </w:rPr>
      </w:pPr>
    </w:p>
    <w:p w14:paraId="7767B668" w14:textId="77777777" w:rsidR="008D1C90" w:rsidRDefault="008D1C90" w:rsidP="007F2529">
      <w:pPr>
        <w:pStyle w:val="NormalWeb"/>
        <w:spacing w:before="0" w:beforeAutospacing="0" w:after="0" w:afterAutospacing="0" w:line="360" w:lineRule="auto"/>
        <w:ind w:left="720"/>
        <w:rPr>
          <w:rFonts w:ascii="Arial" w:hAnsi="Arial" w:cs="Arial"/>
        </w:rPr>
      </w:pPr>
    </w:p>
    <w:p w14:paraId="0F132BBC" w14:textId="5B7EC526" w:rsidR="00F005C2" w:rsidRPr="007F2529" w:rsidRDefault="00F005C2" w:rsidP="00CE1127">
      <w:pPr>
        <w:pStyle w:val="NormalWeb"/>
        <w:spacing w:before="0" w:beforeAutospacing="0" w:after="0" w:afterAutospacing="0" w:line="360" w:lineRule="auto"/>
        <w:ind w:left="360"/>
        <w:rPr>
          <w:rFonts w:ascii="Arial" w:hAnsi="Arial" w:cs="Arial"/>
          <w:b/>
          <w:bCs/>
        </w:rPr>
      </w:pPr>
      <w:r w:rsidRPr="007F2529">
        <w:rPr>
          <w:rFonts w:ascii="Arial" w:hAnsi="Arial" w:cs="Arial"/>
          <w:b/>
          <w:bCs/>
        </w:rPr>
        <w:t>Family Learning</w:t>
      </w:r>
    </w:p>
    <w:p w14:paraId="4F47A6C7" w14:textId="75D88C91" w:rsidR="00C52722" w:rsidRPr="00965E09" w:rsidRDefault="00C52722" w:rsidP="00C52722">
      <w:pPr>
        <w:pStyle w:val="NormalWeb"/>
        <w:numPr>
          <w:ilvl w:val="0"/>
          <w:numId w:val="16"/>
        </w:numPr>
        <w:spacing w:before="0" w:beforeAutospacing="0" w:after="0" w:afterAutospacing="0" w:line="360" w:lineRule="auto"/>
        <w:rPr>
          <w:rFonts w:ascii="Arial" w:hAnsi="Arial" w:cs="Arial"/>
        </w:rPr>
      </w:pPr>
      <w:r w:rsidRPr="00965E09">
        <w:rPr>
          <w:rFonts w:ascii="Arial" w:hAnsi="Arial" w:cs="Arial"/>
        </w:rPr>
        <w:t xml:space="preserve">These sessions are </w:t>
      </w:r>
      <w:r w:rsidR="00965E09" w:rsidRPr="00965E09">
        <w:rPr>
          <w:rFonts w:ascii="Arial" w:hAnsi="Arial" w:cs="Arial"/>
        </w:rPr>
        <w:t>planned from</w:t>
      </w:r>
      <w:r w:rsidRPr="00965E09">
        <w:rPr>
          <w:rFonts w:ascii="Arial" w:hAnsi="Arial" w:cs="Arial"/>
        </w:rPr>
        <w:t xml:space="preserve"> January 202</w:t>
      </w:r>
      <w:r w:rsidR="00FE47F5">
        <w:rPr>
          <w:rFonts w:ascii="Arial" w:hAnsi="Arial" w:cs="Arial"/>
        </w:rPr>
        <w:t>4</w:t>
      </w:r>
      <w:r w:rsidRPr="00965E09">
        <w:rPr>
          <w:rFonts w:ascii="Arial" w:hAnsi="Arial" w:cs="Arial"/>
        </w:rPr>
        <w:t xml:space="preserve"> and will run</w:t>
      </w:r>
      <w:r w:rsidR="00965E09" w:rsidRPr="00965E09">
        <w:rPr>
          <w:rFonts w:ascii="Arial" w:hAnsi="Arial" w:cs="Arial"/>
        </w:rPr>
        <w:t xml:space="preserve"> every Friday evening.</w:t>
      </w:r>
    </w:p>
    <w:p w14:paraId="5C784170" w14:textId="3CE59ACC" w:rsidR="00207CB7" w:rsidRPr="00965E09" w:rsidRDefault="00207CB7" w:rsidP="00306EAE">
      <w:pPr>
        <w:pStyle w:val="ListParagraph"/>
        <w:numPr>
          <w:ilvl w:val="0"/>
          <w:numId w:val="10"/>
        </w:numPr>
        <w:spacing w:after="160" w:line="360" w:lineRule="auto"/>
        <w:jc w:val="both"/>
        <w:rPr>
          <w:rFonts w:ascii="Arial" w:hAnsi="Arial" w:cs="Arial"/>
        </w:rPr>
      </w:pPr>
      <w:r w:rsidRPr="00965E09">
        <w:rPr>
          <w:rFonts w:ascii="Arial" w:hAnsi="Arial" w:cs="Arial"/>
        </w:rPr>
        <w:t>The prison family support worker collaborates with N</w:t>
      </w:r>
      <w:r w:rsidR="00306EAE">
        <w:rPr>
          <w:rFonts w:ascii="Arial" w:hAnsi="Arial" w:cs="Arial"/>
        </w:rPr>
        <w:t>EPACS</w:t>
      </w:r>
      <w:r w:rsidRPr="00965E09">
        <w:rPr>
          <w:rFonts w:ascii="Arial" w:hAnsi="Arial" w:cs="Arial"/>
        </w:rPr>
        <w:t xml:space="preserve"> staff to arrange these visits</w:t>
      </w:r>
      <w:r w:rsidR="00CD76CF">
        <w:rPr>
          <w:rFonts w:ascii="Arial" w:hAnsi="Arial" w:cs="Arial"/>
        </w:rPr>
        <w:t>.</w:t>
      </w:r>
    </w:p>
    <w:p w14:paraId="5D1878E0" w14:textId="185A54EA" w:rsidR="00207CB7" w:rsidRPr="00965E09" w:rsidRDefault="00207CB7" w:rsidP="00306EAE">
      <w:pPr>
        <w:pStyle w:val="ListParagraph"/>
        <w:numPr>
          <w:ilvl w:val="0"/>
          <w:numId w:val="10"/>
        </w:numPr>
        <w:spacing w:after="160" w:line="360" w:lineRule="auto"/>
        <w:jc w:val="both"/>
        <w:rPr>
          <w:rFonts w:ascii="Arial" w:hAnsi="Arial" w:cs="Arial"/>
        </w:rPr>
      </w:pPr>
      <w:r w:rsidRPr="00965E09">
        <w:rPr>
          <w:rFonts w:ascii="Arial" w:hAnsi="Arial" w:cs="Arial"/>
        </w:rPr>
        <w:t>Prisoners must apply for these visits.</w:t>
      </w:r>
    </w:p>
    <w:p w14:paraId="0EE2241C" w14:textId="2E31C3BC" w:rsidR="00207CB7" w:rsidRPr="00965E09" w:rsidRDefault="00207CB7" w:rsidP="00306EAE">
      <w:pPr>
        <w:pStyle w:val="ListParagraph"/>
        <w:numPr>
          <w:ilvl w:val="0"/>
          <w:numId w:val="10"/>
        </w:numPr>
        <w:spacing w:after="160" w:line="360" w:lineRule="auto"/>
        <w:jc w:val="both"/>
        <w:rPr>
          <w:rFonts w:ascii="Arial" w:hAnsi="Arial" w:cs="Arial"/>
        </w:rPr>
      </w:pPr>
      <w:r w:rsidRPr="00965E09">
        <w:rPr>
          <w:rFonts w:ascii="Arial" w:hAnsi="Arial" w:cs="Arial"/>
        </w:rPr>
        <w:t xml:space="preserve">They need to be </w:t>
      </w:r>
      <w:r w:rsidR="001C739F">
        <w:rPr>
          <w:rFonts w:ascii="Arial" w:hAnsi="Arial" w:cs="Arial"/>
        </w:rPr>
        <w:t xml:space="preserve">standard or </w:t>
      </w:r>
      <w:r w:rsidRPr="00965E09">
        <w:rPr>
          <w:rFonts w:ascii="Arial" w:hAnsi="Arial" w:cs="Arial"/>
        </w:rPr>
        <w:t>enhanced prisoners</w:t>
      </w:r>
      <w:r w:rsidR="001C739F">
        <w:rPr>
          <w:rFonts w:ascii="Arial" w:hAnsi="Arial" w:cs="Arial"/>
        </w:rPr>
        <w:t xml:space="preserve"> and display a behaviour that is appropriate for a Family Visit environment and </w:t>
      </w:r>
      <w:r w:rsidRPr="00965E09">
        <w:rPr>
          <w:rFonts w:ascii="Arial" w:hAnsi="Arial" w:cs="Arial"/>
        </w:rPr>
        <w:t>have been in HMP Durham for a minimum of 14 days and pass security checks.</w:t>
      </w:r>
    </w:p>
    <w:p w14:paraId="3C3A43C8" w14:textId="4F706870" w:rsidR="00207CB7" w:rsidRPr="00965E09" w:rsidRDefault="00207CB7" w:rsidP="00306EAE">
      <w:pPr>
        <w:pStyle w:val="ListParagraph"/>
        <w:numPr>
          <w:ilvl w:val="0"/>
          <w:numId w:val="16"/>
        </w:numPr>
        <w:spacing w:after="160" w:line="360" w:lineRule="auto"/>
        <w:jc w:val="both"/>
        <w:rPr>
          <w:rFonts w:ascii="Arial" w:hAnsi="Arial" w:cs="Arial"/>
        </w:rPr>
      </w:pPr>
      <w:r w:rsidRPr="00965E09">
        <w:rPr>
          <w:rFonts w:ascii="Arial" w:hAnsi="Arial" w:cs="Arial"/>
        </w:rPr>
        <w:t>Attendance at these visits does not impact on their VO’s allowance</w:t>
      </w:r>
      <w:r w:rsidR="00CD76CF">
        <w:rPr>
          <w:rFonts w:ascii="Arial" w:hAnsi="Arial" w:cs="Arial"/>
        </w:rPr>
        <w:t>.</w:t>
      </w:r>
    </w:p>
    <w:p w14:paraId="7A8228F5" w14:textId="05E3C485" w:rsidR="00207CB7" w:rsidRPr="00834C1F" w:rsidRDefault="00207CB7" w:rsidP="00834C1F">
      <w:pPr>
        <w:pStyle w:val="ListParagraph"/>
        <w:numPr>
          <w:ilvl w:val="0"/>
          <w:numId w:val="16"/>
        </w:numPr>
        <w:spacing w:after="160" w:line="360" w:lineRule="auto"/>
        <w:jc w:val="both"/>
        <w:rPr>
          <w:rFonts w:ascii="Arial" w:hAnsi="Arial" w:cs="Arial"/>
        </w:rPr>
      </w:pPr>
      <w:r w:rsidRPr="00965E09">
        <w:rPr>
          <w:rFonts w:ascii="Arial" w:hAnsi="Arial" w:cs="Arial"/>
        </w:rPr>
        <w:t>Children</w:t>
      </w:r>
      <w:r w:rsidR="00EF160C">
        <w:rPr>
          <w:rFonts w:ascii="Arial" w:hAnsi="Arial" w:cs="Arial"/>
        </w:rPr>
        <w:t xml:space="preserve"> of all </w:t>
      </w:r>
      <w:r w:rsidR="00834C1F" w:rsidRPr="00834C1F">
        <w:rPr>
          <w:rFonts w:ascii="Arial" w:hAnsi="Arial" w:cs="Arial"/>
        </w:rPr>
        <w:t>ages</w:t>
      </w:r>
      <w:r w:rsidR="00834C1F">
        <w:rPr>
          <w:rFonts w:ascii="Arial" w:hAnsi="Arial" w:cs="Arial"/>
        </w:rPr>
        <w:t xml:space="preserve"> are welcome to</w:t>
      </w:r>
      <w:r w:rsidR="00834C1F" w:rsidRPr="00834C1F">
        <w:rPr>
          <w:rFonts w:ascii="Arial" w:hAnsi="Arial" w:cs="Arial"/>
        </w:rPr>
        <w:t xml:space="preserve"> attend these visits.  The family </w:t>
      </w:r>
      <w:r w:rsidR="00834C1F">
        <w:rPr>
          <w:rFonts w:ascii="Arial" w:hAnsi="Arial" w:cs="Arial"/>
        </w:rPr>
        <w:t xml:space="preserve">can decide </w:t>
      </w:r>
      <w:r w:rsidR="00834C1F" w:rsidRPr="00834C1F">
        <w:rPr>
          <w:rFonts w:ascii="Arial" w:hAnsi="Arial" w:cs="Arial"/>
        </w:rPr>
        <w:t>if they bring younger children to the visit</w:t>
      </w:r>
      <w:r w:rsidR="00A94D26">
        <w:rPr>
          <w:rFonts w:ascii="Arial" w:hAnsi="Arial" w:cs="Arial"/>
        </w:rPr>
        <w:t>, howeve</w:t>
      </w:r>
      <w:r w:rsidR="0024299E">
        <w:rPr>
          <w:rFonts w:ascii="Arial" w:hAnsi="Arial" w:cs="Arial"/>
        </w:rPr>
        <w:t xml:space="preserve">r they are not permitted to also attend </w:t>
      </w:r>
      <w:r w:rsidR="00834C1F" w:rsidRPr="00834C1F">
        <w:rPr>
          <w:rFonts w:ascii="Arial" w:hAnsi="Arial" w:cs="Arial"/>
        </w:rPr>
        <w:t>the Thursday morning Family Visit</w:t>
      </w:r>
      <w:r w:rsidR="0024299E">
        <w:rPr>
          <w:rFonts w:ascii="Arial" w:hAnsi="Arial" w:cs="Arial"/>
        </w:rPr>
        <w:t>.</w:t>
      </w:r>
    </w:p>
    <w:p w14:paraId="5A082A25" w14:textId="5039A05C" w:rsidR="00207CB7" w:rsidRPr="00965E09" w:rsidRDefault="00207CB7" w:rsidP="00306EAE">
      <w:pPr>
        <w:pStyle w:val="NormalWeb"/>
        <w:numPr>
          <w:ilvl w:val="0"/>
          <w:numId w:val="16"/>
        </w:numPr>
        <w:spacing w:before="0" w:beforeAutospacing="0" w:after="0" w:afterAutospacing="0" w:line="360" w:lineRule="auto"/>
        <w:jc w:val="both"/>
        <w:rPr>
          <w:rFonts w:ascii="Arial" w:hAnsi="Arial" w:cs="Arial"/>
        </w:rPr>
      </w:pPr>
      <w:r w:rsidRPr="00965E09">
        <w:rPr>
          <w:rFonts w:ascii="Arial" w:hAnsi="Arial" w:cs="Arial"/>
        </w:rPr>
        <w:t xml:space="preserve">Family learning will consist of 12 x </w:t>
      </w:r>
      <w:r w:rsidR="002E24BB" w:rsidRPr="00965E09">
        <w:rPr>
          <w:rFonts w:ascii="Arial" w:hAnsi="Arial" w:cs="Arial"/>
        </w:rPr>
        <w:t xml:space="preserve">monthly </w:t>
      </w:r>
      <w:r w:rsidRPr="00965E09">
        <w:rPr>
          <w:rFonts w:ascii="Arial" w:hAnsi="Arial" w:cs="Arial"/>
        </w:rPr>
        <w:t>blocks of family learning</w:t>
      </w:r>
      <w:r w:rsidR="00CD76CF">
        <w:rPr>
          <w:rFonts w:ascii="Arial" w:hAnsi="Arial" w:cs="Arial"/>
        </w:rPr>
        <w:t>.</w:t>
      </w:r>
    </w:p>
    <w:p w14:paraId="65580922" w14:textId="4DC9C5BC" w:rsidR="00893192" w:rsidRPr="00965E09" w:rsidRDefault="00893192" w:rsidP="00306EAE">
      <w:pPr>
        <w:pStyle w:val="NormalWeb"/>
        <w:numPr>
          <w:ilvl w:val="0"/>
          <w:numId w:val="16"/>
        </w:numPr>
        <w:spacing w:before="0" w:beforeAutospacing="0" w:after="0" w:afterAutospacing="0" w:line="360" w:lineRule="auto"/>
        <w:jc w:val="both"/>
        <w:rPr>
          <w:rFonts w:ascii="Arial" w:hAnsi="Arial" w:cs="Arial"/>
        </w:rPr>
      </w:pPr>
      <w:r w:rsidRPr="00965E09">
        <w:rPr>
          <w:rFonts w:ascii="Arial" w:hAnsi="Arial" w:cs="Arial"/>
        </w:rPr>
        <w:t>Prisoners and loved ones can pick and choose which blocks of family learning they would like to attend</w:t>
      </w:r>
      <w:r w:rsidR="00CD76CF">
        <w:rPr>
          <w:rFonts w:ascii="Arial" w:hAnsi="Arial" w:cs="Arial"/>
        </w:rPr>
        <w:t>.</w:t>
      </w:r>
    </w:p>
    <w:p w14:paraId="69803AAC" w14:textId="50B38EBE" w:rsidR="00893192" w:rsidRPr="00965E09" w:rsidRDefault="00893192" w:rsidP="00306EAE">
      <w:pPr>
        <w:pStyle w:val="ListParagraph"/>
        <w:numPr>
          <w:ilvl w:val="0"/>
          <w:numId w:val="16"/>
        </w:numPr>
        <w:spacing w:after="160" w:line="360" w:lineRule="auto"/>
        <w:jc w:val="both"/>
        <w:rPr>
          <w:rFonts w:ascii="Arial" w:hAnsi="Arial" w:cs="Arial"/>
        </w:rPr>
      </w:pPr>
      <w:r w:rsidRPr="00965E09">
        <w:rPr>
          <w:rFonts w:ascii="Arial" w:hAnsi="Arial" w:cs="Arial"/>
        </w:rPr>
        <w:t>Light refreshments are provided by N</w:t>
      </w:r>
      <w:r w:rsidR="00817368">
        <w:rPr>
          <w:rFonts w:ascii="Arial" w:hAnsi="Arial" w:cs="Arial"/>
        </w:rPr>
        <w:t>EPACS</w:t>
      </w:r>
      <w:r w:rsidR="00CD76CF">
        <w:rPr>
          <w:rFonts w:ascii="Arial" w:hAnsi="Arial" w:cs="Arial"/>
        </w:rPr>
        <w:t>.</w:t>
      </w:r>
    </w:p>
    <w:p w14:paraId="093B9FA6" w14:textId="3BA8A7DE" w:rsidR="00893192" w:rsidRPr="00965E09" w:rsidRDefault="00893192" w:rsidP="00306EAE">
      <w:pPr>
        <w:pStyle w:val="ListParagraph"/>
        <w:numPr>
          <w:ilvl w:val="0"/>
          <w:numId w:val="16"/>
        </w:numPr>
        <w:spacing w:after="160" w:line="360" w:lineRule="auto"/>
        <w:jc w:val="both"/>
        <w:rPr>
          <w:rFonts w:ascii="Arial" w:hAnsi="Arial" w:cs="Arial"/>
        </w:rPr>
      </w:pPr>
      <w:r w:rsidRPr="00965E09">
        <w:rPr>
          <w:rFonts w:ascii="Arial" w:hAnsi="Arial" w:cs="Arial"/>
        </w:rPr>
        <w:t>Prisoners and families are requested to sign a ‘Code of Conduct</w:t>
      </w:r>
      <w:r w:rsidR="00817368">
        <w:rPr>
          <w:rFonts w:ascii="Arial" w:hAnsi="Arial" w:cs="Arial"/>
        </w:rPr>
        <w:t>’</w:t>
      </w:r>
      <w:r w:rsidRPr="00965E09">
        <w:rPr>
          <w:rFonts w:ascii="Arial" w:hAnsi="Arial" w:cs="Arial"/>
        </w:rPr>
        <w:t>.</w:t>
      </w:r>
    </w:p>
    <w:p w14:paraId="73C6D532" w14:textId="1377F9E0" w:rsidR="00207CB7" w:rsidRPr="00965E09" w:rsidRDefault="00893192" w:rsidP="00C52722">
      <w:pPr>
        <w:pStyle w:val="NormalWeb"/>
        <w:numPr>
          <w:ilvl w:val="0"/>
          <w:numId w:val="16"/>
        </w:numPr>
        <w:spacing w:before="0" w:beforeAutospacing="0" w:after="0" w:afterAutospacing="0" w:line="360" w:lineRule="auto"/>
        <w:rPr>
          <w:rFonts w:ascii="Arial" w:hAnsi="Arial" w:cs="Arial"/>
        </w:rPr>
      </w:pPr>
      <w:r w:rsidRPr="00965E09">
        <w:rPr>
          <w:rFonts w:ascii="Arial" w:hAnsi="Arial" w:cs="Arial"/>
        </w:rPr>
        <w:lastRenderedPageBreak/>
        <w:t>Feedback will be collated at the end of each session to inform future planning</w:t>
      </w:r>
      <w:r w:rsidR="00CD76CF">
        <w:rPr>
          <w:rFonts w:ascii="Arial" w:hAnsi="Arial" w:cs="Arial"/>
        </w:rPr>
        <w:t>.</w:t>
      </w:r>
    </w:p>
    <w:p w14:paraId="22DDF91B" w14:textId="38AA3A0E" w:rsidR="00893192" w:rsidRDefault="00893192" w:rsidP="00893192">
      <w:pPr>
        <w:pStyle w:val="NormalWeb"/>
        <w:spacing w:before="0" w:beforeAutospacing="0" w:after="0" w:afterAutospacing="0" w:line="360" w:lineRule="auto"/>
        <w:rPr>
          <w:rFonts w:ascii="Arial" w:hAnsi="Arial" w:cs="Arial"/>
          <w:highlight w:val="magenta"/>
        </w:rPr>
      </w:pPr>
    </w:p>
    <w:p w14:paraId="7581FC3B" w14:textId="4B260646" w:rsidR="00893192" w:rsidRPr="00CD76CF" w:rsidRDefault="00893192" w:rsidP="00962CC5">
      <w:pPr>
        <w:pStyle w:val="NormalWeb"/>
        <w:spacing w:before="0" w:beforeAutospacing="0" w:after="0" w:afterAutospacing="0" w:line="360" w:lineRule="auto"/>
        <w:jc w:val="both"/>
        <w:rPr>
          <w:rFonts w:ascii="Arial" w:hAnsi="Arial" w:cs="Arial"/>
          <w:b/>
          <w:bCs/>
        </w:rPr>
      </w:pPr>
      <w:r w:rsidRPr="00CD76CF">
        <w:rPr>
          <w:rFonts w:ascii="Arial" w:hAnsi="Arial" w:cs="Arial"/>
          <w:b/>
          <w:bCs/>
        </w:rPr>
        <w:t>VP Adult Only Family Day</w:t>
      </w:r>
    </w:p>
    <w:p w14:paraId="0CCB8652" w14:textId="5E456CEF" w:rsidR="00893192" w:rsidRPr="007B757E" w:rsidRDefault="00965E09" w:rsidP="00962CC5">
      <w:pPr>
        <w:pStyle w:val="NormalWeb"/>
        <w:numPr>
          <w:ilvl w:val="0"/>
          <w:numId w:val="17"/>
        </w:numPr>
        <w:spacing w:before="0" w:beforeAutospacing="0" w:after="0" w:afterAutospacing="0" w:line="360" w:lineRule="auto"/>
        <w:jc w:val="both"/>
        <w:rPr>
          <w:rFonts w:ascii="Arial" w:hAnsi="Arial" w:cs="Arial"/>
        </w:rPr>
      </w:pPr>
      <w:r w:rsidRPr="007B757E">
        <w:rPr>
          <w:rFonts w:ascii="Arial" w:hAnsi="Arial" w:cs="Arial"/>
        </w:rPr>
        <w:t xml:space="preserve">HMP Durham </w:t>
      </w:r>
      <w:r w:rsidR="00250FAD" w:rsidRPr="007B757E">
        <w:rPr>
          <w:rFonts w:ascii="Arial" w:hAnsi="Arial" w:cs="Arial"/>
        </w:rPr>
        <w:t xml:space="preserve">have recently established </w:t>
      </w:r>
      <w:r w:rsidR="001871E3" w:rsidRPr="007B757E">
        <w:rPr>
          <w:rFonts w:ascii="Arial" w:hAnsi="Arial" w:cs="Arial"/>
        </w:rPr>
        <w:t>VP adult only family days</w:t>
      </w:r>
      <w:r w:rsidR="007B757E">
        <w:rPr>
          <w:rFonts w:ascii="Arial" w:hAnsi="Arial" w:cs="Arial"/>
        </w:rPr>
        <w:t xml:space="preserve">. </w:t>
      </w:r>
    </w:p>
    <w:p w14:paraId="06787FCC" w14:textId="7C387092" w:rsidR="00893192" w:rsidRPr="00965E09" w:rsidRDefault="00893192" w:rsidP="00962CC5">
      <w:pPr>
        <w:pStyle w:val="NormalWeb"/>
        <w:numPr>
          <w:ilvl w:val="0"/>
          <w:numId w:val="17"/>
        </w:numPr>
        <w:spacing w:before="0" w:beforeAutospacing="0" w:after="0" w:afterAutospacing="0" w:line="360" w:lineRule="auto"/>
        <w:jc w:val="both"/>
        <w:rPr>
          <w:rFonts w:ascii="Arial" w:hAnsi="Arial" w:cs="Arial"/>
        </w:rPr>
      </w:pPr>
      <w:r w:rsidRPr="00965E09">
        <w:rPr>
          <w:rFonts w:ascii="Arial" w:hAnsi="Arial" w:cs="Arial"/>
        </w:rPr>
        <w:t>There will be a variety of planned adult activities</w:t>
      </w:r>
      <w:r w:rsidR="00CD76CF">
        <w:rPr>
          <w:rFonts w:ascii="Arial" w:hAnsi="Arial" w:cs="Arial"/>
        </w:rPr>
        <w:t>.</w:t>
      </w:r>
    </w:p>
    <w:p w14:paraId="1AB8B68F" w14:textId="1C438DF2" w:rsidR="00893192" w:rsidRPr="00965E09" w:rsidRDefault="00893192" w:rsidP="00962CC5">
      <w:pPr>
        <w:pStyle w:val="NormalWeb"/>
        <w:numPr>
          <w:ilvl w:val="0"/>
          <w:numId w:val="17"/>
        </w:numPr>
        <w:spacing w:before="0" w:beforeAutospacing="0" w:after="0" w:afterAutospacing="0" w:line="360" w:lineRule="auto"/>
        <w:jc w:val="both"/>
        <w:rPr>
          <w:rFonts w:ascii="Arial" w:hAnsi="Arial" w:cs="Arial"/>
        </w:rPr>
      </w:pPr>
      <w:r w:rsidRPr="00965E09">
        <w:rPr>
          <w:rFonts w:ascii="Arial" w:hAnsi="Arial" w:cs="Arial"/>
        </w:rPr>
        <w:t>There will be no children allowed on these visits</w:t>
      </w:r>
      <w:r w:rsidR="00CD76CF">
        <w:rPr>
          <w:rFonts w:ascii="Arial" w:hAnsi="Arial" w:cs="Arial"/>
        </w:rPr>
        <w:t>.</w:t>
      </w:r>
    </w:p>
    <w:p w14:paraId="586753CF" w14:textId="66A94EF5" w:rsidR="00351CA7" w:rsidRPr="00965E09" w:rsidRDefault="00351CA7" w:rsidP="00962CC5">
      <w:pPr>
        <w:pStyle w:val="ListParagraph"/>
        <w:numPr>
          <w:ilvl w:val="0"/>
          <w:numId w:val="17"/>
        </w:numPr>
        <w:spacing w:after="160" w:line="360" w:lineRule="auto"/>
        <w:jc w:val="both"/>
        <w:rPr>
          <w:rFonts w:ascii="Arial" w:hAnsi="Arial" w:cs="Arial"/>
        </w:rPr>
      </w:pPr>
      <w:r w:rsidRPr="00965E09">
        <w:rPr>
          <w:rFonts w:ascii="Arial" w:hAnsi="Arial" w:cs="Arial"/>
        </w:rPr>
        <w:t>The prison family support worker collaborates with N</w:t>
      </w:r>
      <w:r w:rsidR="00223DBE">
        <w:rPr>
          <w:rFonts w:ascii="Arial" w:hAnsi="Arial" w:cs="Arial"/>
        </w:rPr>
        <w:t>EPACS</w:t>
      </w:r>
      <w:r w:rsidRPr="00965E09">
        <w:rPr>
          <w:rFonts w:ascii="Arial" w:hAnsi="Arial" w:cs="Arial"/>
        </w:rPr>
        <w:t xml:space="preserve"> staff to arrange these visits</w:t>
      </w:r>
      <w:r w:rsidR="00CD76CF">
        <w:rPr>
          <w:rFonts w:ascii="Arial" w:hAnsi="Arial" w:cs="Arial"/>
        </w:rPr>
        <w:t>.</w:t>
      </w:r>
    </w:p>
    <w:p w14:paraId="0F0709F0" w14:textId="0847093D" w:rsidR="00351CA7" w:rsidRPr="00965E09" w:rsidRDefault="00351CA7" w:rsidP="00962CC5">
      <w:pPr>
        <w:pStyle w:val="ListParagraph"/>
        <w:numPr>
          <w:ilvl w:val="0"/>
          <w:numId w:val="17"/>
        </w:numPr>
        <w:spacing w:after="160" w:line="360" w:lineRule="auto"/>
        <w:jc w:val="both"/>
        <w:rPr>
          <w:rFonts w:ascii="Arial" w:hAnsi="Arial" w:cs="Arial"/>
        </w:rPr>
      </w:pPr>
      <w:r w:rsidRPr="00965E09">
        <w:rPr>
          <w:rFonts w:ascii="Arial" w:hAnsi="Arial" w:cs="Arial"/>
        </w:rPr>
        <w:t>Prisoners must apply for these visits</w:t>
      </w:r>
      <w:r w:rsidR="00CD76CF">
        <w:rPr>
          <w:rFonts w:ascii="Arial" w:hAnsi="Arial" w:cs="Arial"/>
        </w:rPr>
        <w:t>.</w:t>
      </w:r>
    </w:p>
    <w:p w14:paraId="1C14F895" w14:textId="2F18B924" w:rsidR="00351CA7" w:rsidRPr="00965E09" w:rsidRDefault="00351CA7" w:rsidP="00962CC5">
      <w:pPr>
        <w:pStyle w:val="ListParagraph"/>
        <w:numPr>
          <w:ilvl w:val="0"/>
          <w:numId w:val="17"/>
        </w:numPr>
        <w:spacing w:after="160" w:line="360" w:lineRule="auto"/>
        <w:jc w:val="both"/>
        <w:rPr>
          <w:rFonts w:ascii="Arial" w:hAnsi="Arial" w:cs="Arial"/>
        </w:rPr>
      </w:pPr>
      <w:r w:rsidRPr="00965E09">
        <w:rPr>
          <w:rFonts w:ascii="Arial" w:hAnsi="Arial" w:cs="Arial"/>
        </w:rPr>
        <w:t>They need to be</w:t>
      </w:r>
      <w:r w:rsidR="00CD76CF">
        <w:rPr>
          <w:rFonts w:ascii="Arial" w:hAnsi="Arial" w:cs="Arial"/>
        </w:rPr>
        <w:t xml:space="preserve"> </w:t>
      </w:r>
      <w:r w:rsidR="00B72065">
        <w:rPr>
          <w:rFonts w:ascii="Arial" w:hAnsi="Arial" w:cs="Arial"/>
        </w:rPr>
        <w:t xml:space="preserve">standard and </w:t>
      </w:r>
      <w:r w:rsidRPr="00965E09">
        <w:rPr>
          <w:rFonts w:ascii="Arial" w:hAnsi="Arial" w:cs="Arial"/>
        </w:rPr>
        <w:t>enhanced prisoners, have been in HMP Durham for a minimum of 14 days and pass security checks.</w:t>
      </w:r>
    </w:p>
    <w:p w14:paraId="25887B1C" w14:textId="380F75BB" w:rsidR="00893192" w:rsidRPr="00965E09" w:rsidRDefault="00351CA7" w:rsidP="00962CC5">
      <w:pPr>
        <w:pStyle w:val="NormalWeb"/>
        <w:numPr>
          <w:ilvl w:val="0"/>
          <w:numId w:val="17"/>
        </w:numPr>
        <w:spacing w:before="0" w:beforeAutospacing="0" w:after="0" w:afterAutospacing="0" w:line="360" w:lineRule="auto"/>
        <w:jc w:val="both"/>
        <w:rPr>
          <w:rFonts w:ascii="Arial" w:hAnsi="Arial" w:cs="Arial"/>
        </w:rPr>
      </w:pPr>
      <w:r w:rsidRPr="00965E09">
        <w:rPr>
          <w:rFonts w:ascii="Arial" w:hAnsi="Arial" w:cs="Arial"/>
        </w:rPr>
        <w:t>Attendance at these visits does not impact on their VO’s allowance</w:t>
      </w:r>
      <w:r w:rsidR="00CD76CF">
        <w:rPr>
          <w:rFonts w:ascii="Arial" w:hAnsi="Arial" w:cs="Arial"/>
        </w:rPr>
        <w:t>.</w:t>
      </w:r>
    </w:p>
    <w:p w14:paraId="476A020D" w14:textId="442457B5" w:rsidR="00351CA7" w:rsidRPr="00965E09" w:rsidRDefault="00351CA7" w:rsidP="00962CC5">
      <w:pPr>
        <w:pStyle w:val="NormalWeb"/>
        <w:numPr>
          <w:ilvl w:val="0"/>
          <w:numId w:val="17"/>
        </w:numPr>
        <w:spacing w:before="0" w:beforeAutospacing="0" w:after="0" w:afterAutospacing="0" w:line="360" w:lineRule="auto"/>
        <w:jc w:val="both"/>
        <w:rPr>
          <w:rFonts w:ascii="Arial" w:hAnsi="Arial" w:cs="Arial"/>
        </w:rPr>
      </w:pPr>
      <w:r w:rsidRPr="00965E09">
        <w:rPr>
          <w:rFonts w:ascii="Arial" w:hAnsi="Arial" w:cs="Arial"/>
        </w:rPr>
        <w:t>N</w:t>
      </w:r>
      <w:r w:rsidR="004E3557">
        <w:rPr>
          <w:rFonts w:ascii="Arial" w:hAnsi="Arial" w:cs="Arial"/>
        </w:rPr>
        <w:t>EPACS</w:t>
      </w:r>
      <w:r w:rsidRPr="00965E09">
        <w:rPr>
          <w:rFonts w:ascii="Arial" w:hAnsi="Arial" w:cs="Arial"/>
        </w:rPr>
        <w:t xml:space="preserve"> will staff the tea bar</w:t>
      </w:r>
      <w:r w:rsidR="00CD76CF">
        <w:rPr>
          <w:rFonts w:ascii="Arial" w:hAnsi="Arial" w:cs="Arial"/>
        </w:rPr>
        <w:t>.</w:t>
      </w:r>
    </w:p>
    <w:p w14:paraId="45D3ABAC" w14:textId="2ACC446C" w:rsidR="00351CA7" w:rsidRPr="00965E09" w:rsidRDefault="004E3557" w:rsidP="00962CC5">
      <w:pPr>
        <w:pStyle w:val="NormalWeb"/>
        <w:numPr>
          <w:ilvl w:val="0"/>
          <w:numId w:val="17"/>
        </w:numPr>
        <w:spacing w:before="0" w:beforeAutospacing="0" w:after="0" w:afterAutospacing="0" w:line="360" w:lineRule="auto"/>
        <w:jc w:val="both"/>
        <w:rPr>
          <w:rFonts w:ascii="Arial" w:hAnsi="Arial" w:cs="Arial"/>
        </w:rPr>
      </w:pPr>
      <w:r w:rsidRPr="00965E09">
        <w:rPr>
          <w:rFonts w:ascii="Arial" w:hAnsi="Arial" w:cs="Arial"/>
        </w:rPr>
        <w:t>Evaluation</w:t>
      </w:r>
      <w:r w:rsidR="00351CA7" w:rsidRPr="00965E09">
        <w:rPr>
          <w:rFonts w:ascii="Arial" w:hAnsi="Arial" w:cs="Arial"/>
        </w:rPr>
        <w:t xml:space="preserve"> and feedback will be collated at the end of this session to inform future events.</w:t>
      </w:r>
    </w:p>
    <w:p w14:paraId="6898A6F5" w14:textId="612C37E6" w:rsidR="00B30690" w:rsidRPr="002454D2" w:rsidRDefault="00B30690" w:rsidP="00A44C2F">
      <w:pPr>
        <w:pStyle w:val="NormalWeb"/>
        <w:spacing w:before="0" w:beforeAutospacing="0" w:after="0" w:afterAutospacing="0" w:line="360" w:lineRule="auto"/>
        <w:ind w:left="720"/>
        <w:rPr>
          <w:rFonts w:ascii="Arial" w:hAnsi="Arial" w:cs="Arial"/>
          <w:highlight w:val="yellow"/>
        </w:rPr>
      </w:pPr>
    </w:p>
    <w:p w14:paraId="36C81921" w14:textId="28D640E9" w:rsidR="0077071F" w:rsidRDefault="00B30690" w:rsidP="006A5263">
      <w:pPr>
        <w:pStyle w:val="NormalWeb"/>
        <w:spacing w:before="0" w:beforeAutospacing="0" w:after="0" w:afterAutospacing="0" w:line="360" w:lineRule="auto"/>
        <w:jc w:val="both"/>
        <w:rPr>
          <w:rFonts w:ascii="Arial" w:hAnsi="Arial" w:cs="Arial"/>
        </w:rPr>
      </w:pPr>
      <w:r w:rsidRPr="00965E09">
        <w:rPr>
          <w:rFonts w:ascii="Arial" w:hAnsi="Arial" w:cs="Arial"/>
        </w:rPr>
        <w:t>T</w:t>
      </w:r>
      <w:r w:rsidR="00207CB7" w:rsidRPr="00965E09">
        <w:rPr>
          <w:rFonts w:ascii="Arial" w:hAnsi="Arial" w:cs="Arial"/>
        </w:rPr>
        <w:t>he prison family support worker, prison staff</w:t>
      </w:r>
      <w:r w:rsidR="00893192" w:rsidRPr="00965E09">
        <w:rPr>
          <w:rFonts w:ascii="Arial" w:hAnsi="Arial" w:cs="Arial"/>
        </w:rPr>
        <w:t>,</w:t>
      </w:r>
      <w:r w:rsidR="00207CB7" w:rsidRPr="00965E09">
        <w:rPr>
          <w:rFonts w:ascii="Arial" w:hAnsi="Arial" w:cs="Arial"/>
        </w:rPr>
        <w:t xml:space="preserve"> </w:t>
      </w:r>
      <w:r w:rsidR="006A5263">
        <w:rPr>
          <w:rFonts w:ascii="Arial" w:hAnsi="Arial" w:cs="Arial"/>
        </w:rPr>
        <w:t>NEPACS</w:t>
      </w:r>
      <w:r w:rsidR="00207CB7" w:rsidRPr="00965E09">
        <w:rPr>
          <w:rFonts w:ascii="Arial" w:hAnsi="Arial" w:cs="Arial"/>
        </w:rPr>
        <w:t xml:space="preserve"> staff &amp; volunteers</w:t>
      </w:r>
      <w:r w:rsidR="00351CA7" w:rsidRPr="00965E09">
        <w:rPr>
          <w:rFonts w:ascii="Arial" w:hAnsi="Arial" w:cs="Arial"/>
        </w:rPr>
        <w:t xml:space="preserve"> will </w:t>
      </w:r>
      <w:r w:rsidRPr="00965E09">
        <w:rPr>
          <w:rFonts w:ascii="Arial" w:hAnsi="Arial" w:cs="Arial"/>
        </w:rPr>
        <w:t xml:space="preserve">work </w:t>
      </w:r>
      <w:r w:rsidR="00351CA7" w:rsidRPr="00965E09">
        <w:rPr>
          <w:rFonts w:ascii="Arial" w:hAnsi="Arial" w:cs="Arial"/>
        </w:rPr>
        <w:t>in partnership</w:t>
      </w:r>
      <w:r w:rsidRPr="00965E09">
        <w:rPr>
          <w:rFonts w:ascii="Arial" w:hAnsi="Arial" w:cs="Arial"/>
        </w:rPr>
        <w:t xml:space="preserve"> to ensure that prisoners and their visitors can make positive memories. </w:t>
      </w:r>
    </w:p>
    <w:p w14:paraId="0F6BC1D6" w14:textId="77777777" w:rsidR="00826677" w:rsidRDefault="00826677" w:rsidP="006A5263">
      <w:pPr>
        <w:pStyle w:val="NormalWeb"/>
        <w:spacing w:before="0" w:beforeAutospacing="0" w:after="0" w:afterAutospacing="0" w:line="360" w:lineRule="auto"/>
        <w:jc w:val="both"/>
        <w:rPr>
          <w:rFonts w:ascii="Arial" w:hAnsi="Arial" w:cs="Arial"/>
        </w:rPr>
      </w:pPr>
    </w:p>
    <w:p w14:paraId="79B4D26B" w14:textId="4B514E70" w:rsidR="0077071F" w:rsidRDefault="0077071F" w:rsidP="006A5263">
      <w:pPr>
        <w:pStyle w:val="NormalWeb"/>
        <w:spacing w:before="0" w:beforeAutospacing="0" w:after="0" w:afterAutospacing="0" w:line="360" w:lineRule="auto"/>
        <w:jc w:val="both"/>
        <w:rPr>
          <w:rFonts w:ascii="Arial" w:hAnsi="Arial" w:cs="Arial"/>
        </w:rPr>
      </w:pPr>
      <w:r>
        <w:rPr>
          <w:rFonts w:ascii="Arial" w:hAnsi="Arial" w:cs="Arial"/>
        </w:rPr>
        <w:t>Safeguarding is at the forefront of HMP</w:t>
      </w:r>
      <w:r w:rsidR="00E07A1D">
        <w:rPr>
          <w:rFonts w:ascii="Arial" w:hAnsi="Arial" w:cs="Arial"/>
        </w:rPr>
        <w:t xml:space="preserve"> Durham’s</w:t>
      </w:r>
      <w:r>
        <w:rPr>
          <w:rFonts w:ascii="Arial" w:hAnsi="Arial" w:cs="Arial"/>
        </w:rPr>
        <w:t xml:space="preserve"> </w:t>
      </w:r>
      <w:r w:rsidR="00650C8D">
        <w:rPr>
          <w:rFonts w:ascii="Arial" w:hAnsi="Arial" w:cs="Arial"/>
        </w:rPr>
        <w:t>mind when facilitating visits including children</w:t>
      </w:r>
      <w:r w:rsidR="00E07A1D">
        <w:rPr>
          <w:rFonts w:ascii="Arial" w:hAnsi="Arial" w:cs="Arial"/>
        </w:rPr>
        <w:t xml:space="preserve"> and when working with cases where children are involved</w:t>
      </w:r>
      <w:r w:rsidR="00650C8D">
        <w:rPr>
          <w:rFonts w:ascii="Arial" w:hAnsi="Arial" w:cs="Arial"/>
        </w:rPr>
        <w:t xml:space="preserve">. </w:t>
      </w:r>
      <w:r w:rsidR="001F2C0A">
        <w:rPr>
          <w:rFonts w:ascii="Arial" w:hAnsi="Arial" w:cs="Arial"/>
        </w:rPr>
        <w:t>HMP</w:t>
      </w:r>
      <w:r w:rsidR="00806876">
        <w:rPr>
          <w:rFonts w:ascii="Arial" w:hAnsi="Arial" w:cs="Arial"/>
        </w:rPr>
        <w:t xml:space="preserve"> Durham </w:t>
      </w:r>
      <w:r w:rsidR="001F2C0A">
        <w:rPr>
          <w:rFonts w:ascii="Arial" w:hAnsi="Arial" w:cs="Arial"/>
        </w:rPr>
        <w:t xml:space="preserve">ensure that </w:t>
      </w:r>
      <w:r w:rsidR="00806876">
        <w:rPr>
          <w:rFonts w:ascii="Arial" w:hAnsi="Arial" w:cs="Arial"/>
        </w:rPr>
        <w:t>we</w:t>
      </w:r>
      <w:r w:rsidR="001F2C0A">
        <w:rPr>
          <w:rFonts w:ascii="Arial" w:hAnsi="Arial" w:cs="Arial"/>
        </w:rPr>
        <w:t xml:space="preserve"> abide by the National Safeguarding Strategy</w:t>
      </w:r>
      <w:r w:rsidR="00E83CAF">
        <w:rPr>
          <w:rFonts w:ascii="Arial" w:hAnsi="Arial" w:cs="Arial"/>
        </w:rPr>
        <w:t xml:space="preserve"> to ensure our statutory responsibility to safeguard and promote the welfare of children.</w:t>
      </w:r>
      <w:r w:rsidR="001F2C0A">
        <w:rPr>
          <w:rFonts w:ascii="Arial" w:hAnsi="Arial" w:cs="Arial"/>
        </w:rPr>
        <w:t xml:space="preserve"> </w:t>
      </w:r>
    </w:p>
    <w:p w14:paraId="3A90CA9F" w14:textId="77777777" w:rsidR="006A5263" w:rsidRPr="00210A5B" w:rsidRDefault="006A5263" w:rsidP="00DD19EA">
      <w:pPr>
        <w:spacing w:after="160" w:line="259" w:lineRule="auto"/>
        <w:rPr>
          <w:rFonts w:ascii="Arial" w:hAnsi="Arial" w:cs="Arial"/>
          <w:b/>
          <w:bCs/>
          <w:color w:val="4472C4" w:themeColor="accent1"/>
        </w:rPr>
      </w:pPr>
    </w:p>
    <w:p w14:paraId="28C85579" w14:textId="45D1196A" w:rsidR="00787A8C" w:rsidRPr="00210A5B" w:rsidRDefault="00787A8C" w:rsidP="00DD19EA">
      <w:pPr>
        <w:spacing w:after="160" w:line="259" w:lineRule="auto"/>
        <w:rPr>
          <w:rFonts w:ascii="Arial" w:hAnsi="Arial" w:cs="Arial"/>
          <w:b/>
          <w:bCs/>
          <w:color w:val="4472C4" w:themeColor="accent1"/>
        </w:rPr>
      </w:pPr>
      <w:r w:rsidRPr="00210A5B">
        <w:rPr>
          <w:rFonts w:ascii="Arial" w:hAnsi="Arial" w:cs="Arial"/>
          <w:b/>
          <w:bCs/>
          <w:color w:val="4472C4" w:themeColor="accent1"/>
        </w:rPr>
        <w:t xml:space="preserve">Enrichment Activities </w:t>
      </w:r>
    </w:p>
    <w:p w14:paraId="36680747" w14:textId="65757731" w:rsidR="0085764F" w:rsidRPr="00965E09" w:rsidRDefault="0085764F" w:rsidP="00207626">
      <w:pPr>
        <w:spacing w:after="160" w:line="360" w:lineRule="auto"/>
        <w:jc w:val="both"/>
        <w:rPr>
          <w:rFonts w:ascii="Arial" w:hAnsi="Arial" w:cs="Arial"/>
        </w:rPr>
      </w:pPr>
      <w:r w:rsidRPr="00965E09">
        <w:rPr>
          <w:rFonts w:ascii="Arial" w:hAnsi="Arial" w:cs="Arial"/>
        </w:rPr>
        <w:t>N</w:t>
      </w:r>
      <w:r w:rsidR="00207626">
        <w:rPr>
          <w:rFonts w:ascii="Arial" w:hAnsi="Arial" w:cs="Arial"/>
        </w:rPr>
        <w:t>EPACS</w:t>
      </w:r>
      <w:r w:rsidRPr="00965E09">
        <w:rPr>
          <w:rFonts w:ascii="Arial" w:hAnsi="Arial" w:cs="Arial"/>
        </w:rPr>
        <w:t xml:space="preserve"> will</w:t>
      </w:r>
      <w:r w:rsidR="004E35DC" w:rsidRPr="00965E09">
        <w:rPr>
          <w:rFonts w:ascii="Arial" w:hAnsi="Arial" w:cs="Arial"/>
        </w:rPr>
        <w:t xml:space="preserve"> work with prisoners and their visitors to assess what types of enrichment activities are in demand, the offering will change depending on the needs identified. </w:t>
      </w:r>
    </w:p>
    <w:p w14:paraId="4C335C41" w14:textId="1DAB2C2C" w:rsidR="004E35DC" w:rsidRPr="00965E09" w:rsidRDefault="0085764F" w:rsidP="00207626">
      <w:pPr>
        <w:autoSpaceDE w:val="0"/>
        <w:autoSpaceDN w:val="0"/>
        <w:adjustRightInd w:val="0"/>
        <w:spacing w:before="240" w:line="360" w:lineRule="auto"/>
        <w:jc w:val="both"/>
        <w:rPr>
          <w:rFonts w:ascii="Arial" w:hAnsi="Arial" w:cs="Arial"/>
          <w:color w:val="000000"/>
        </w:rPr>
      </w:pPr>
      <w:r w:rsidRPr="00965E09">
        <w:rPr>
          <w:rFonts w:ascii="Arial" w:hAnsi="Arial" w:cs="Arial"/>
          <w:color w:val="000000" w:themeColor="text1"/>
        </w:rPr>
        <w:t>Th</w:t>
      </w:r>
      <w:r w:rsidR="0052351C" w:rsidRPr="00965E09">
        <w:rPr>
          <w:rFonts w:ascii="Arial" w:hAnsi="Arial" w:cs="Arial"/>
          <w:color w:val="000000" w:themeColor="text1"/>
        </w:rPr>
        <w:t xml:space="preserve">is may </w:t>
      </w:r>
      <w:r w:rsidR="00207626" w:rsidRPr="00965E09">
        <w:rPr>
          <w:rFonts w:ascii="Arial" w:hAnsi="Arial" w:cs="Arial"/>
          <w:color w:val="000000" w:themeColor="text1"/>
        </w:rPr>
        <w:t>include</w:t>
      </w:r>
      <w:r w:rsidRPr="00965E09">
        <w:rPr>
          <w:rFonts w:ascii="Arial" w:hAnsi="Arial" w:cs="Arial"/>
          <w:color w:val="000000" w:themeColor="text1"/>
        </w:rPr>
        <w:t xml:space="preserve"> child free visits for couples or prisoners and their parents/grandparents. We are very keen that family enrichment activities do not focus only on children, prisoners may need to build or maintain relationships with parents, extended family, or significant others.</w:t>
      </w:r>
    </w:p>
    <w:p w14:paraId="7EDFE174" w14:textId="1A0A035D" w:rsidR="0085764F" w:rsidRPr="00965E09" w:rsidRDefault="004E35DC" w:rsidP="00EB312E">
      <w:pPr>
        <w:autoSpaceDE w:val="0"/>
        <w:autoSpaceDN w:val="0"/>
        <w:adjustRightInd w:val="0"/>
        <w:spacing w:before="240" w:line="360" w:lineRule="auto"/>
        <w:jc w:val="both"/>
        <w:rPr>
          <w:rFonts w:ascii="Arial" w:hAnsi="Arial" w:cs="Arial"/>
          <w:color w:val="000000"/>
        </w:rPr>
      </w:pPr>
      <w:r w:rsidRPr="00965E09">
        <w:rPr>
          <w:rFonts w:ascii="Arial" w:hAnsi="Arial" w:cs="Arial"/>
          <w:color w:val="000000" w:themeColor="text1"/>
        </w:rPr>
        <w:lastRenderedPageBreak/>
        <w:t>We will</w:t>
      </w:r>
      <w:r w:rsidR="0085764F" w:rsidRPr="00965E09">
        <w:rPr>
          <w:rFonts w:ascii="Arial" w:hAnsi="Arial" w:cs="Arial"/>
          <w:color w:val="000000" w:themeColor="text1"/>
        </w:rPr>
        <w:t xml:space="preserve"> support prisoners and their families that</w:t>
      </w:r>
      <w:r w:rsidRPr="00965E09">
        <w:rPr>
          <w:rFonts w:ascii="Arial" w:hAnsi="Arial" w:cs="Arial"/>
          <w:color w:val="000000" w:themeColor="text1"/>
        </w:rPr>
        <w:t xml:space="preserve"> </w:t>
      </w:r>
      <w:r w:rsidR="0085764F" w:rsidRPr="00965E09">
        <w:rPr>
          <w:rFonts w:ascii="Arial" w:hAnsi="Arial" w:cs="Arial"/>
          <w:color w:val="000000" w:themeColor="text1"/>
        </w:rPr>
        <w:t>have neurodiversity needs by exploring the use of quiet time visits, sensory play activities etc</w:t>
      </w:r>
      <w:r w:rsidR="0002013E">
        <w:rPr>
          <w:rFonts w:ascii="Arial" w:hAnsi="Arial" w:cs="Arial"/>
          <w:color w:val="000000" w:themeColor="text1"/>
        </w:rPr>
        <w:t>,</w:t>
      </w:r>
      <w:r w:rsidR="0085764F" w:rsidRPr="00965E09">
        <w:rPr>
          <w:rFonts w:ascii="Arial" w:hAnsi="Arial" w:cs="Arial"/>
          <w:color w:val="000000" w:themeColor="text1"/>
        </w:rPr>
        <w:t xml:space="preserve"> to help them to maximise time with family</w:t>
      </w:r>
      <w:r w:rsidR="0052351C" w:rsidRPr="00965E09">
        <w:rPr>
          <w:rFonts w:ascii="Arial" w:hAnsi="Arial" w:cs="Arial"/>
          <w:color w:val="000000" w:themeColor="text1"/>
        </w:rPr>
        <w:t xml:space="preserve"> utilising the dedicated F&amp;SO’s contact room</w:t>
      </w:r>
      <w:r w:rsidR="005959BA">
        <w:rPr>
          <w:rFonts w:ascii="Arial" w:hAnsi="Arial" w:cs="Arial"/>
          <w:color w:val="000000" w:themeColor="text1"/>
        </w:rPr>
        <w:t>.</w:t>
      </w:r>
    </w:p>
    <w:p w14:paraId="6DD91167" w14:textId="776FACA9" w:rsidR="0085764F" w:rsidRDefault="00B30690" w:rsidP="00B30690">
      <w:pPr>
        <w:spacing w:before="240" w:line="360" w:lineRule="auto"/>
        <w:rPr>
          <w:rFonts w:ascii="Arial" w:hAnsi="Arial" w:cs="Arial"/>
        </w:rPr>
      </w:pPr>
      <w:r w:rsidRPr="00965E09">
        <w:rPr>
          <w:rFonts w:ascii="Arial" w:hAnsi="Arial" w:cs="Arial"/>
          <w:color w:val="000000" w:themeColor="text1"/>
        </w:rPr>
        <w:t>C</w:t>
      </w:r>
      <w:r w:rsidR="0085764F" w:rsidRPr="00965E09">
        <w:rPr>
          <w:rFonts w:ascii="Arial" w:hAnsi="Arial" w:cs="Arial"/>
          <w:color w:val="000000" w:themeColor="text1"/>
        </w:rPr>
        <w:t xml:space="preserve">ultural diversity </w:t>
      </w:r>
      <w:r w:rsidR="004E35DC" w:rsidRPr="00965E09">
        <w:rPr>
          <w:rFonts w:ascii="Arial" w:hAnsi="Arial" w:cs="Arial"/>
          <w:color w:val="000000" w:themeColor="text1"/>
        </w:rPr>
        <w:t>will be embedded with the support of the Chaplaincy te</w:t>
      </w:r>
      <w:r w:rsidR="00965E09">
        <w:rPr>
          <w:rFonts w:ascii="Arial" w:hAnsi="Arial" w:cs="Arial"/>
          <w:color w:val="000000" w:themeColor="text1"/>
        </w:rPr>
        <w:t xml:space="preserve">am ensuring awareness and observation </w:t>
      </w:r>
      <w:r w:rsidR="00965E09" w:rsidRPr="00352F44">
        <w:rPr>
          <w:rFonts w:ascii="Arial" w:hAnsi="Arial" w:cs="Arial"/>
          <w:color w:val="000000" w:themeColor="text1"/>
        </w:rPr>
        <w:t>of faith and cultural needs.</w:t>
      </w:r>
      <w:r w:rsidR="00A50D3F" w:rsidRPr="00352F44">
        <w:rPr>
          <w:rFonts w:ascii="Arial" w:hAnsi="Arial" w:cs="Arial"/>
          <w:color w:val="000000" w:themeColor="text1"/>
        </w:rPr>
        <w:t xml:space="preserve"> </w:t>
      </w:r>
      <w:r w:rsidR="0004186B" w:rsidRPr="00352F44">
        <w:rPr>
          <w:rFonts w:ascii="Arial" w:hAnsi="Arial" w:cs="Arial"/>
        </w:rPr>
        <w:t>A</w:t>
      </w:r>
      <w:r w:rsidR="00A50D3F" w:rsidRPr="00352F44">
        <w:rPr>
          <w:rFonts w:ascii="Arial" w:hAnsi="Arial" w:cs="Arial"/>
        </w:rPr>
        <w:t xml:space="preserve"> calendar of cultural and religious celebrations </w:t>
      </w:r>
      <w:r w:rsidR="00364605" w:rsidRPr="00352F44">
        <w:rPr>
          <w:rFonts w:ascii="Arial" w:hAnsi="Arial" w:cs="Arial"/>
        </w:rPr>
        <w:t xml:space="preserve">will </w:t>
      </w:r>
      <w:r w:rsidR="00352F44" w:rsidRPr="00352F44">
        <w:rPr>
          <w:rFonts w:ascii="Arial" w:hAnsi="Arial" w:cs="Arial"/>
        </w:rPr>
        <w:t xml:space="preserve">also </w:t>
      </w:r>
      <w:r w:rsidR="00364605" w:rsidRPr="00352F44">
        <w:rPr>
          <w:rFonts w:ascii="Arial" w:hAnsi="Arial" w:cs="Arial"/>
        </w:rPr>
        <w:t>be</w:t>
      </w:r>
      <w:r w:rsidR="00A50D3F" w:rsidRPr="00352F44">
        <w:rPr>
          <w:rFonts w:ascii="Arial" w:hAnsi="Arial" w:cs="Arial"/>
        </w:rPr>
        <w:t xml:space="preserve"> observed with the support of the </w:t>
      </w:r>
      <w:r w:rsidR="00364605" w:rsidRPr="00352F44">
        <w:rPr>
          <w:rFonts w:ascii="Arial" w:hAnsi="Arial" w:cs="Arial"/>
        </w:rPr>
        <w:t xml:space="preserve">Education, Skills and Work </w:t>
      </w:r>
      <w:r w:rsidR="00A50D3F" w:rsidRPr="00352F44">
        <w:rPr>
          <w:rFonts w:ascii="Arial" w:hAnsi="Arial" w:cs="Arial"/>
        </w:rPr>
        <w:t xml:space="preserve"> and the Residential function.</w:t>
      </w:r>
    </w:p>
    <w:p w14:paraId="5D13C3BA" w14:textId="77777777" w:rsidR="009907D9" w:rsidRDefault="009907D9" w:rsidP="00B30690">
      <w:pPr>
        <w:spacing w:before="240" w:line="360" w:lineRule="auto"/>
        <w:rPr>
          <w:rFonts w:ascii="Arial" w:hAnsi="Arial" w:cs="Arial"/>
        </w:rPr>
      </w:pPr>
    </w:p>
    <w:p w14:paraId="342DA96A" w14:textId="50B05D3B" w:rsidR="009907D9" w:rsidRPr="009907D9" w:rsidRDefault="009907D9" w:rsidP="00B30690">
      <w:pPr>
        <w:spacing w:before="240" w:line="360" w:lineRule="auto"/>
        <w:rPr>
          <w:rFonts w:ascii="Arial" w:hAnsi="Arial" w:cs="Arial"/>
          <w:b/>
          <w:bCs/>
          <w:color w:val="4472C4" w:themeColor="accent1"/>
        </w:rPr>
      </w:pPr>
      <w:r>
        <w:rPr>
          <w:rFonts w:ascii="Arial" w:hAnsi="Arial" w:cs="Arial"/>
          <w:b/>
          <w:bCs/>
          <w:color w:val="4472C4" w:themeColor="accent1"/>
        </w:rPr>
        <w:t xml:space="preserve">Every Contact Matters </w:t>
      </w:r>
      <w:r w:rsidRPr="009907D9">
        <w:rPr>
          <w:rFonts w:ascii="Arial" w:hAnsi="Arial" w:cs="Arial"/>
          <w:b/>
          <w:bCs/>
          <w:color w:val="4472C4" w:themeColor="accent1"/>
        </w:rPr>
        <w:t>(</w:t>
      </w:r>
      <w:r>
        <w:rPr>
          <w:rFonts w:ascii="Arial" w:hAnsi="Arial" w:cs="Arial"/>
          <w:b/>
          <w:bCs/>
          <w:color w:val="4472C4" w:themeColor="accent1"/>
        </w:rPr>
        <w:t>ECM</w:t>
      </w:r>
      <w:r w:rsidRPr="009907D9">
        <w:rPr>
          <w:rFonts w:ascii="Arial" w:hAnsi="Arial" w:cs="Arial"/>
          <w:b/>
          <w:bCs/>
          <w:color w:val="4472C4" w:themeColor="accent1"/>
        </w:rPr>
        <w:t xml:space="preserve">) and Community Days </w:t>
      </w:r>
    </w:p>
    <w:p w14:paraId="63FD43CA" w14:textId="071F51C1" w:rsidR="009907D9" w:rsidRPr="00210A5B" w:rsidRDefault="009907D9" w:rsidP="00B30690">
      <w:pPr>
        <w:spacing w:before="240" w:line="360" w:lineRule="auto"/>
        <w:rPr>
          <w:rFonts w:ascii="Arial" w:hAnsi="Arial" w:cs="Arial"/>
        </w:rPr>
      </w:pPr>
      <w:r w:rsidRPr="00210A5B">
        <w:rPr>
          <w:rFonts w:ascii="Arial" w:hAnsi="Arial" w:cs="Arial"/>
        </w:rPr>
        <w:t>HMP</w:t>
      </w:r>
      <w:r w:rsidR="00F51677" w:rsidRPr="00210A5B">
        <w:rPr>
          <w:rFonts w:ascii="Arial" w:hAnsi="Arial" w:cs="Arial"/>
        </w:rPr>
        <w:t xml:space="preserve"> Durham</w:t>
      </w:r>
      <w:r w:rsidRPr="00210A5B">
        <w:rPr>
          <w:rFonts w:ascii="Arial" w:hAnsi="Arial" w:cs="Arial"/>
        </w:rPr>
        <w:t xml:space="preserve"> is committed to developing </w:t>
      </w:r>
      <w:r w:rsidR="00F51677" w:rsidRPr="00210A5B">
        <w:rPr>
          <w:rFonts w:ascii="Arial" w:hAnsi="Arial" w:cs="Arial"/>
        </w:rPr>
        <w:t>Every Contact Matters (ECM)</w:t>
      </w:r>
      <w:r w:rsidRPr="00210A5B">
        <w:rPr>
          <w:rFonts w:ascii="Arial" w:hAnsi="Arial" w:cs="Arial"/>
        </w:rPr>
        <w:t xml:space="preserve"> Mentors, a peer support role that interacts with other prisoners to ascertain what type of support they can offer and make referrals to the Family Support Worker. Family Support Workers will work with referred individuals to identify Significant Others in their lives who they may be able to build positive relationships with to support their time in prison and on release. The </w:t>
      </w:r>
      <w:r w:rsidR="007131CE" w:rsidRPr="00210A5B">
        <w:rPr>
          <w:rFonts w:ascii="Arial" w:hAnsi="Arial" w:cs="Arial"/>
        </w:rPr>
        <w:t>ECM</w:t>
      </w:r>
      <w:r w:rsidRPr="00210A5B">
        <w:rPr>
          <w:rFonts w:ascii="Arial" w:hAnsi="Arial" w:cs="Arial"/>
        </w:rPr>
        <w:t xml:space="preserve"> Mentors will support the Family Strategy Team to run monthly Community Days in the </w:t>
      </w:r>
      <w:r w:rsidR="007131CE" w:rsidRPr="00210A5B">
        <w:rPr>
          <w:rFonts w:ascii="Arial" w:hAnsi="Arial" w:cs="Arial"/>
        </w:rPr>
        <w:t>chapel</w:t>
      </w:r>
      <w:r w:rsidRPr="00210A5B">
        <w:rPr>
          <w:rFonts w:ascii="Arial" w:hAnsi="Arial" w:cs="Arial"/>
        </w:rPr>
        <w:t xml:space="preserve">, where those prisoners who do not get regularly supported by visits can engage with professional services and agencies working in support of our Families and Significant Other pathway, socialise with peers in a similar situation and benefit from some of our </w:t>
      </w:r>
      <w:proofErr w:type="gramStart"/>
      <w:r w:rsidRPr="00210A5B">
        <w:rPr>
          <w:rFonts w:ascii="Arial" w:hAnsi="Arial" w:cs="Arial"/>
        </w:rPr>
        <w:t>visits</w:t>
      </w:r>
      <w:proofErr w:type="gramEnd"/>
      <w:r w:rsidRPr="00210A5B">
        <w:rPr>
          <w:rFonts w:ascii="Arial" w:hAnsi="Arial" w:cs="Arial"/>
        </w:rPr>
        <w:t xml:space="preserve"> services.</w:t>
      </w:r>
    </w:p>
    <w:p w14:paraId="5EF9DD35" w14:textId="77777777" w:rsidR="009907D9" w:rsidRPr="00965E09" w:rsidRDefault="009907D9" w:rsidP="00B30690">
      <w:pPr>
        <w:spacing w:before="240" w:line="360" w:lineRule="auto"/>
        <w:rPr>
          <w:rFonts w:ascii="Arial" w:hAnsi="Arial" w:cs="Arial"/>
          <w:color w:val="000000" w:themeColor="text1"/>
        </w:rPr>
      </w:pPr>
    </w:p>
    <w:p w14:paraId="58D6248D" w14:textId="35848F10" w:rsidR="008C1079" w:rsidRPr="002454D2" w:rsidRDefault="008C1079" w:rsidP="008C1079">
      <w:pPr>
        <w:spacing w:after="160" w:line="259" w:lineRule="auto"/>
        <w:rPr>
          <w:rFonts w:ascii="Arial" w:hAnsi="Arial" w:cs="Arial"/>
          <w:b/>
          <w:bCs/>
          <w:color w:val="1C48BA"/>
          <w:highlight w:val="yellow"/>
        </w:rPr>
      </w:pPr>
    </w:p>
    <w:p w14:paraId="397128D6" w14:textId="61D04AD5" w:rsidR="001D26CE" w:rsidRPr="00965E09" w:rsidRDefault="001D26CE" w:rsidP="008C1079">
      <w:pPr>
        <w:spacing w:after="160" w:line="259" w:lineRule="auto"/>
        <w:rPr>
          <w:rFonts w:ascii="Arial" w:hAnsi="Arial" w:cs="Arial"/>
          <w:b/>
          <w:bCs/>
          <w:color w:val="1C48BA"/>
        </w:rPr>
      </w:pPr>
      <w:r w:rsidRPr="00965E09">
        <w:rPr>
          <w:rFonts w:ascii="Arial" w:hAnsi="Arial" w:cs="Arial"/>
          <w:b/>
          <w:bCs/>
          <w:color w:val="1C48BA"/>
        </w:rPr>
        <w:t>Family Support &amp; Advice</w:t>
      </w:r>
    </w:p>
    <w:p w14:paraId="0ED3B469" w14:textId="3B87488E" w:rsidR="00B44085" w:rsidRPr="00965E09" w:rsidRDefault="0052351C" w:rsidP="00B97EFC">
      <w:pPr>
        <w:spacing w:after="160" w:line="360" w:lineRule="auto"/>
        <w:rPr>
          <w:rFonts w:ascii="Arial" w:hAnsi="Arial" w:cs="Arial"/>
        </w:rPr>
      </w:pPr>
      <w:r w:rsidRPr="00965E09">
        <w:rPr>
          <w:rFonts w:ascii="Arial" w:hAnsi="Arial" w:cs="Arial"/>
        </w:rPr>
        <w:t>The full time Prison Family Support Worker</w:t>
      </w:r>
      <w:r w:rsidR="00B44085" w:rsidRPr="00965E09">
        <w:rPr>
          <w:rFonts w:ascii="Arial" w:hAnsi="Arial" w:cs="Arial"/>
        </w:rPr>
        <w:t xml:space="preserve"> </w:t>
      </w:r>
      <w:r w:rsidRPr="00965E09">
        <w:rPr>
          <w:rFonts w:ascii="Arial" w:hAnsi="Arial" w:cs="Arial"/>
        </w:rPr>
        <w:t xml:space="preserve">is embedded in the safer custody team and line managed by the Head of Reducing Reoffending and is </w:t>
      </w:r>
      <w:r w:rsidR="00B44085" w:rsidRPr="00965E09">
        <w:rPr>
          <w:rFonts w:ascii="Arial" w:hAnsi="Arial" w:cs="Arial"/>
        </w:rPr>
        <w:t xml:space="preserve">available </w:t>
      </w:r>
      <w:r w:rsidR="00F16DD4" w:rsidRPr="00965E09">
        <w:rPr>
          <w:rFonts w:ascii="Arial" w:hAnsi="Arial" w:cs="Arial"/>
        </w:rPr>
        <w:t xml:space="preserve">during the core day, </w:t>
      </w:r>
      <w:r w:rsidR="00B44085" w:rsidRPr="00965E09">
        <w:rPr>
          <w:rFonts w:ascii="Arial" w:hAnsi="Arial" w:cs="Arial"/>
        </w:rPr>
        <w:t>providing support to prisoners in the following areas:</w:t>
      </w:r>
    </w:p>
    <w:p w14:paraId="75FDB7AB" w14:textId="09127162" w:rsidR="00B44085" w:rsidRPr="00965E09" w:rsidRDefault="00B97EFC" w:rsidP="007E5DD6">
      <w:pPr>
        <w:pStyle w:val="ListParagraph"/>
        <w:numPr>
          <w:ilvl w:val="0"/>
          <w:numId w:val="12"/>
        </w:numPr>
        <w:autoSpaceDE w:val="0"/>
        <w:autoSpaceDN w:val="0"/>
        <w:adjustRightInd w:val="0"/>
        <w:spacing w:before="240" w:line="360" w:lineRule="auto"/>
        <w:jc w:val="both"/>
        <w:rPr>
          <w:rFonts w:ascii="Arial" w:hAnsi="Arial" w:cs="Arial"/>
          <w:color w:val="000000"/>
        </w:rPr>
      </w:pPr>
      <w:r w:rsidRPr="00965E09">
        <w:rPr>
          <w:rFonts w:ascii="Arial" w:hAnsi="Arial" w:cs="Arial"/>
          <w:color w:val="000000" w:themeColor="text1"/>
        </w:rPr>
        <w:t>Supporting</w:t>
      </w:r>
      <w:r w:rsidR="00B44085" w:rsidRPr="00965E09">
        <w:rPr>
          <w:rFonts w:ascii="Arial" w:hAnsi="Arial" w:cs="Arial"/>
          <w:color w:val="000000" w:themeColor="text1"/>
        </w:rPr>
        <w:t xml:space="preserve"> prisoners to re-establish contact with family and friends.</w:t>
      </w:r>
    </w:p>
    <w:p w14:paraId="6AE23A9D" w14:textId="27A87FE4" w:rsidR="00B97EFC" w:rsidRPr="00965E09" w:rsidRDefault="00B97EFC" w:rsidP="007E5DD6">
      <w:pPr>
        <w:pStyle w:val="ListParagraph"/>
        <w:numPr>
          <w:ilvl w:val="0"/>
          <w:numId w:val="12"/>
        </w:numPr>
        <w:autoSpaceDE w:val="0"/>
        <w:autoSpaceDN w:val="0"/>
        <w:adjustRightInd w:val="0"/>
        <w:spacing w:before="240" w:line="360" w:lineRule="auto"/>
        <w:jc w:val="both"/>
        <w:rPr>
          <w:rFonts w:ascii="Arial" w:hAnsi="Arial" w:cs="Arial"/>
          <w:color w:val="000000"/>
        </w:rPr>
      </w:pPr>
      <w:r w:rsidRPr="00965E09">
        <w:rPr>
          <w:rFonts w:ascii="Arial" w:hAnsi="Arial" w:cs="Arial"/>
          <w:color w:val="000000" w:themeColor="text1"/>
        </w:rPr>
        <w:t xml:space="preserve">Providing 1:1 casework, support on trouble shooting barriers to visits, access to children, </w:t>
      </w:r>
      <w:r w:rsidR="005439CE" w:rsidRPr="00965E09">
        <w:rPr>
          <w:rFonts w:ascii="Arial" w:hAnsi="Arial" w:cs="Arial"/>
          <w:color w:val="000000" w:themeColor="text1"/>
        </w:rPr>
        <w:t xml:space="preserve">issues with property, </w:t>
      </w:r>
      <w:r w:rsidRPr="00965E09">
        <w:rPr>
          <w:rFonts w:ascii="Arial" w:hAnsi="Arial" w:cs="Arial"/>
          <w:color w:val="000000" w:themeColor="text1"/>
        </w:rPr>
        <w:t xml:space="preserve">visitation rights, social services and </w:t>
      </w:r>
      <w:r w:rsidR="0052351C" w:rsidRPr="00965E09">
        <w:rPr>
          <w:rFonts w:ascii="Arial" w:hAnsi="Arial" w:cs="Arial"/>
          <w:color w:val="000000" w:themeColor="text1"/>
        </w:rPr>
        <w:t>signposting prisoners to the relevant legal support in the community regarding</w:t>
      </w:r>
      <w:r w:rsidRPr="00965E09">
        <w:rPr>
          <w:rFonts w:ascii="Arial" w:hAnsi="Arial" w:cs="Arial"/>
          <w:color w:val="000000" w:themeColor="text1"/>
        </w:rPr>
        <w:t xml:space="preserve"> applications related to family contact/custody.</w:t>
      </w:r>
    </w:p>
    <w:p w14:paraId="4389132C" w14:textId="2FBA4A7D" w:rsidR="00B97EFC" w:rsidRPr="00965E09" w:rsidRDefault="00B97EFC" w:rsidP="007E5DD6">
      <w:pPr>
        <w:pStyle w:val="ListParagraph"/>
        <w:numPr>
          <w:ilvl w:val="0"/>
          <w:numId w:val="12"/>
        </w:numPr>
        <w:autoSpaceDE w:val="0"/>
        <w:autoSpaceDN w:val="0"/>
        <w:adjustRightInd w:val="0"/>
        <w:spacing w:before="240" w:line="360" w:lineRule="auto"/>
        <w:jc w:val="both"/>
        <w:rPr>
          <w:rFonts w:ascii="Arial" w:hAnsi="Arial" w:cs="Arial"/>
          <w:color w:val="000000"/>
        </w:rPr>
      </w:pPr>
      <w:r w:rsidRPr="00965E09">
        <w:rPr>
          <w:rFonts w:ascii="Arial" w:hAnsi="Arial" w:cs="Arial"/>
          <w:color w:val="000000" w:themeColor="text1"/>
        </w:rPr>
        <w:lastRenderedPageBreak/>
        <w:t xml:space="preserve">Working with internal departments and partner agencies to ensure prisoners receive a joined-up approach to their case. This will also include contributing to </w:t>
      </w:r>
      <w:r w:rsidR="005439CE" w:rsidRPr="00965E09">
        <w:rPr>
          <w:rFonts w:ascii="Arial" w:hAnsi="Arial" w:cs="Arial"/>
          <w:color w:val="000000" w:themeColor="text1"/>
        </w:rPr>
        <w:t>ACCT’s and 1:1 referrals of complex cases from case managers</w:t>
      </w:r>
      <w:r w:rsidRPr="00965E09">
        <w:rPr>
          <w:rFonts w:ascii="Arial" w:hAnsi="Arial" w:cs="Arial"/>
          <w:color w:val="000000" w:themeColor="text1"/>
        </w:rPr>
        <w:t>.</w:t>
      </w:r>
    </w:p>
    <w:p w14:paraId="7CB16675" w14:textId="36210C37" w:rsidR="00B97EFC" w:rsidRPr="00965E09" w:rsidRDefault="00B97EFC" w:rsidP="001763B2">
      <w:pPr>
        <w:pStyle w:val="ListParagraph"/>
        <w:numPr>
          <w:ilvl w:val="0"/>
          <w:numId w:val="12"/>
        </w:numPr>
        <w:autoSpaceDE w:val="0"/>
        <w:autoSpaceDN w:val="0"/>
        <w:adjustRightInd w:val="0"/>
        <w:spacing w:before="240" w:line="360" w:lineRule="auto"/>
        <w:jc w:val="both"/>
        <w:rPr>
          <w:rFonts w:ascii="Arial" w:hAnsi="Arial" w:cs="Arial"/>
          <w:color w:val="000000"/>
        </w:rPr>
      </w:pPr>
      <w:r w:rsidRPr="00965E09">
        <w:rPr>
          <w:rFonts w:ascii="Arial" w:hAnsi="Arial" w:cs="Arial"/>
          <w:color w:val="000000" w:themeColor="text1"/>
        </w:rPr>
        <w:t xml:space="preserve">Communicating with the prisoners’ family/significant other and external organisations including but not limited to social services on behalf of the prisoner. </w:t>
      </w:r>
    </w:p>
    <w:p w14:paraId="2CDE6B94" w14:textId="23DD04D2" w:rsidR="00BA314B" w:rsidRPr="00965E09" w:rsidRDefault="005439CE" w:rsidP="001763B2">
      <w:pPr>
        <w:pStyle w:val="ListParagraph"/>
        <w:numPr>
          <w:ilvl w:val="0"/>
          <w:numId w:val="12"/>
        </w:numPr>
        <w:autoSpaceDE w:val="0"/>
        <w:autoSpaceDN w:val="0"/>
        <w:adjustRightInd w:val="0"/>
        <w:spacing w:before="240" w:line="360" w:lineRule="auto"/>
        <w:jc w:val="both"/>
        <w:rPr>
          <w:rFonts w:ascii="Arial" w:hAnsi="Arial" w:cs="Arial"/>
          <w:color w:val="000000"/>
        </w:rPr>
      </w:pPr>
      <w:r w:rsidRPr="00965E09">
        <w:rPr>
          <w:rFonts w:ascii="Arial" w:hAnsi="Arial" w:cs="Arial"/>
          <w:color w:val="000000" w:themeColor="text1"/>
        </w:rPr>
        <w:t xml:space="preserve">Leading on the </w:t>
      </w:r>
      <w:proofErr w:type="gramStart"/>
      <w:r w:rsidRPr="00965E09">
        <w:rPr>
          <w:rFonts w:ascii="Arial" w:hAnsi="Arial" w:cs="Arial"/>
          <w:color w:val="000000" w:themeColor="text1"/>
        </w:rPr>
        <w:t>Peer to Peer</w:t>
      </w:r>
      <w:proofErr w:type="gramEnd"/>
      <w:r w:rsidRPr="00965E09">
        <w:rPr>
          <w:rFonts w:ascii="Arial" w:hAnsi="Arial" w:cs="Arial"/>
          <w:color w:val="000000" w:themeColor="text1"/>
        </w:rPr>
        <w:t xml:space="preserve"> pilot i</w:t>
      </w:r>
      <w:r w:rsidR="00BA314B" w:rsidRPr="00965E09">
        <w:rPr>
          <w:rFonts w:ascii="Arial" w:hAnsi="Arial" w:cs="Arial"/>
          <w:color w:val="000000" w:themeColor="text1"/>
        </w:rPr>
        <w:t>dentifying prisoners who do not have family or significant others, they may or may not be care leavers</w:t>
      </w:r>
      <w:r w:rsidRPr="00965E09">
        <w:rPr>
          <w:rFonts w:ascii="Arial" w:hAnsi="Arial" w:cs="Arial"/>
          <w:color w:val="000000" w:themeColor="text1"/>
        </w:rPr>
        <w:t xml:space="preserve"> or may have no contacts in the community. </w:t>
      </w:r>
      <w:r w:rsidRPr="00357B5E">
        <w:rPr>
          <w:rFonts w:ascii="Arial" w:hAnsi="Arial" w:cs="Arial"/>
          <w:color w:val="000000" w:themeColor="text1"/>
        </w:rPr>
        <w:t>They will work with the N</w:t>
      </w:r>
      <w:r w:rsidR="001763B2" w:rsidRPr="00357B5E">
        <w:rPr>
          <w:rFonts w:ascii="Arial" w:hAnsi="Arial" w:cs="Arial"/>
          <w:color w:val="000000" w:themeColor="text1"/>
        </w:rPr>
        <w:t>EPACS</w:t>
      </w:r>
      <w:r w:rsidRPr="00357B5E">
        <w:rPr>
          <w:rFonts w:ascii="Arial" w:hAnsi="Arial" w:cs="Arial"/>
          <w:color w:val="000000" w:themeColor="text1"/>
        </w:rPr>
        <w:t xml:space="preserve"> Family</w:t>
      </w:r>
      <w:r w:rsidR="00C419E5" w:rsidRPr="00357B5E">
        <w:rPr>
          <w:rFonts w:ascii="Arial" w:hAnsi="Arial" w:cs="Arial"/>
          <w:color w:val="000000" w:themeColor="text1"/>
        </w:rPr>
        <w:t xml:space="preserve"> </w:t>
      </w:r>
      <w:r w:rsidRPr="00357B5E">
        <w:rPr>
          <w:rFonts w:ascii="Arial" w:hAnsi="Arial" w:cs="Arial"/>
          <w:color w:val="000000" w:themeColor="text1"/>
        </w:rPr>
        <w:t>Engagement Worker who is allocated for 15 hours per week</w:t>
      </w:r>
      <w:r w:rsidR="00BA314B" w:rsidRPr="00357B5E">
        <w:rPr>
          <w:rFonts w:ascii="Arial" w:hAnsi="Arial" w:cs="Arial"/>
          <w:color w:val="000000" w:themeColor="text1"/>
        </w:rPr>
        <w:t xml:space="preserve"> </w:t>
      </w:r>
      <w:r w:rsidRPr="00357B5E">
        <w:rPr>
          <w:rFonts w:ascii="Arial" w:hAnsi="Arial" w:cs="Arial"/>
          <w:color w:val="000000" w:themeColor="text1"/>
        </w:rPr>
        <w:t>to</w:t>
      </w:r>
      <w:r w:rsidR="00BA314B" w:rsidRPr="00357B5E">
        <w:rPr>
          <w:rFonts w:ascii="Arial" w:hAnsi="Arial" w:cs="Arial"/>
          <w:color w:val="000000" w:themeColor="text1"/>
        </w:rPr>
        <w:t xml:space="preserve"> promote the Official Prison Visits programme, as well as liaising with the chaplaincy team where appropriate.</w:t>
      </w:r>
      <w:r w:rsidR="00BA314B" w:rsidRPr="00965E09">
        <w:rPr>
          <w:rFonts w:ascii="Arial" w:hAnsi="Arial" w:cs="Arial"/>
          <w:color w:val="000000" w:themeColor="text1"/>
        </w:rPr>
        <w:t xml:space="preserve"> </w:t>
      </w:r>
    </w:p>
    <w:p w14:paraId="4F1BF36D" w14:textId="50195968" w:rsidR="00BA314B" w:rsidRPr="00965E09" w:rsidRDefault="0016317D" w:rsidP="0016317D">
      <w:pPr>
        <w:autoSpaceDE w:val="0"/>
        <w:autoSpaceDN w:val="0"/>
        <w:adjustRightInd w:val="0"/>
        <w:spacing w:before="240" w:line="360" w:lineRule="auto"/>
        <w:jc w:val="both"/>
        <w:rPr>
          <w:rFonts w:ascii="Arial" w:hAnsi="Arial" w:cs="Arial"/>
          <w:color w:val="000000"/>
        </w:rPr>
      </w:pPr>
      <w:r w:rsidRPr="00965E09">
        <w:rPr>
          <w:rFonts w:ascii="Arial" w:hAnsi="Arial" w:cs="Arial"/>
          <w:color w:val="000000"/>
        </w:rPr>
        <w:t>A DART</w:t>
      </w:r>
      <w:r w:rsidR="00B97EFC" w:rsidRPr="00965E09">
        <w:rPr>
          <w:rFonts w:ascii="Arial" w:hAnsi="Arial" w:cs="Arial"/>
          <w:color w:val="000000"/>
        </w:rPr>
        <w:t xml:space="preserve"> (Drug &amp; Alcohol Recovery Team) Family Support Worker </w:t>
      </w:r>
      <w:r w:rsidR="00BA314B" w:rsidRPr="00965E09">
        <w:rPr>
          <w:rFonts w:ascii="Arial" w:hAnsi="Arial" w:cs="Arial"/>
          <w:color w:val="000000"/>
        </w:rPr>
        <w:t xml:space="preserve">is also based in the </w:t>
      </w:r>
      <w:r w:rsidR="005439CE" w:rsidRPr="00965E09">
        <w:rPr>
          <w:rFonts w:ascii="Arial" w:hAnsi="Arial" w:cs="Arial"/>
          <w:color w:val="000000"/>
        </w:rPr>
        <w:t>prison</w:t>
      </w:r>
      <w:r w:rsidR="00BA314B" w:rsidRPr="00965E09">
        <w:rPr>
          <w:rFonts w:ascii="Arial" w:hAnsi="Arial" w:cs="Arial"/>
          <w:color w:val="000000"/>
        </w:rPr>
        <w:t>. The DART family services are available to prison</w:t>
      </w:r>
      <w:r w:rsidR="002E24BB" w:rsidRPr="00965E09">
        <w:rPr>
          <w:rFonts w:ascii="Arial" w:hAnsi="Arial" w:cs="Arial"/>
          <w:color w:val="000000"/>
        </w:rPr>
        <w:t>er</w:t>
      </w:r>
      <w:r w:rsidR="00BA314B" w:rsidRPr="00965E09">
        <w:rPr>
          <w:rFonts w:ascii="Arial" w:hAnsi="Arial" w:cs="Arial"/>
          <w:color w:val="000000"/>
        </w:rPr>
        <w:t xml:space="preserve">s who are active on the DART caseload. </w:t>
      </w:r>
    </w:p>
    <w:p w14:paraId="613D3FEA" w14:textId="47145DBE" w:rsidR="00F16DD4" w:rsidRDefault="00BA314B" w:rsidP="0016317D">
      <w:pPr>
        <w:autoSpaceDE w:val="0"/>
        <w:autoSpaceDN w:val="0"/>
        <w:adjustRightInd w:val="0"/>
        <w:spacing w:before="240" w:line="360" w:lineRule="auto"/>
        <w:jc w:val="both"/>
        <w:rPr>
          <w:rFonts w:ascii="Arial" w:hAnsi="Arial" w:cs="Arial"/>
          <w:color w:val="000000"/>
        </w:rPr>
      </w:pPr>
      <w:r w:rsidRPr="00965E09">
        <w:rPr>
          <w:rFonts w:ascii="Arial" w:hAnsi="Arial" w:cs="Arial"/>
          <w:color w:val="000000"/>
        </w:rPr>
        <w:t xml:space="preserve">The </w:t>
      </w:r>
      <w:r w:rsidR="005439CE" w:rsidRPr="00965E09">
        <w:rPr>
          <w:rFonts w:ascii="Arial" w:hAnsi="Arial" w:cs="Arial"/>
          <w:color w:val="000000"/>
        </w:rPr>
        <w:t>Prison and DART Family Support Workers</w:t>
      </w:r>
      <w:r w:rsidRPr="00965E09">
        <w:rPr>
          <w:rFonts w:ascii="Arial" w:hAnsi="Arial" w:cs="Arial"/>
          <w:color w:val="000000"/>
        </w:rPr>
        <w:t xml:space="preserve"> come together regularly to ensure their services </w:t>
      </w:r>
      <w:r w:rsidR="005439CE" w:rsidRPr="00965E09">
        <w:rPr>
          <w:rFonts w:ascii="Arial" w:hAnsi="Arial" w:cs="Arial"/>
          <w:color w:val="000000"/>
        </w:rPr>
        <w:t>complement</w:t>
      </w:r>
      <w:r w:rsidRPr="00965E09">
        <w:rPr>
          <w:rFonts w:ascii="Arial" w:hAnsi="Arial" w:cs="Arial"/>
          <w:color w:val="000000"/>
        </w:rPr>
        <w:t xml:space="preserve"> each other, working together to achieve the best outcomes for prisoners</w:t>
      </w:r>
      <w:r w:rsidR="005439CE" w:rsidRPr="00965E09">
        <w:rPr>
          <w:rFonts w:ascii="Arial" w:hAnsi="Arial" w:cs="Arial"/>
          <w:color w:val="000000"/>
        </w:rPr>
        <w:t xml:space="preserve"> and their loved ones.</w:t>
      </w:r>
    </w:p>
    <w:p w14:paraId="735D2C1E" w14:textId="2375E5FC" w:rsidR="00F26855" w:rsidRDefault="00F26855" w:rsidP="0016317D">
      <w:pPr>
        <w:autoSpaceDE w:val="0"/>
        <w:autoSpaceDN w:val="0"/>
        <w:adjustRightInd w:val="0"/>
        <w:spacing w:before="240" w:line="360" w:lineRule="auto"/>
        <w:jc w:val="both"/>
        <w:rPr>
          <w:rFonts w:ascii="Arial" w:hAnsi="Arial" w:cs="Arial"/>
          <w:color w:val="000000"/>
        </w:rPr>
      </w:pPr>
      <w:r w:rsidRPr="00673E49">
        <w:rPr>
          <w:rFonts w:ascii="Arial" w:hAnsi="Arial" w:cs="Arial"/>
          <w:color w:val="000000"/>
        </w:rPr>
        <w:t xml:space="preserve">The </w:t>
      </w:r>
      <w:r w:rsidR="00466B01">
        <w:rPr>
          <w:rFonts w:ascii="Arial" w:hAnsi="Arial" w:cs="Arial"/>
          <w:color w:val="000000"/>
        </w:rPr>
        <w:t>NEPACS</w:t>
      </w:r>
      <w:r w:rsidRPr="00673E49">
        <w:rPr>
          <w:rFonts w:ascii="Arial" w:hAnsi="Arial" w:cs="Arial"/>
          <w:color w:val="000000"/>
        </w:rPr>
        <w:t xml:space="preserve"> visitor centre staff are available throughout the week to offer advice and support to families and significant others in person, by phone or email</w:t>
      </w:r>
      <w:r w:rsidR="00CE1127">
        <w:rPr>
          <w:rFonts w:ascii="Arial" w:hAnsi="Arial" w:cs="Arial"/>
          <w:color w:val="000000"/>
        </w:rPr>
        <w:t>.</w:t>
      </w:r>
    </w:p>
    <w:p w14:paraId="7D04B9DA" w14:textId="77777777" w:rsidR="00FB4AE8" w:rsidRDefault="00FB4AE8" w:rsidP="0016317D">
      <w:pPr>
        <w:autoSpaceDE w:val="0"/>
        <w:autoSpaceDN w:val="0"/>
        <w:adjustRightInd w:val="0"/>
        <w:spacing w:before="240" w:line="360" w:lineRule="auto"/>
        <w:jc w:val="both"/>
        <w:rPr>
          <w:rFonts w:ascii="Arial" w:hAnsi="Arial" w:cs="Arial"/>
          <w:color w:val="000000"/>
        </w:rPr>
      </w:pPr>
    </w:p>
    <w:p w14:paraId="39580181" w14:textId="2122AF43" w:rsidR="00FB4AE8" w:rsidRPr="006078C9" w:rsidRDefault="00FB4AE8" w:rsidP="006078C9">
      <w:pPr>
        <w:spacing w:after="160" w:line="259" w:lineRule="auto"/>
        <w:rPr>
          <w:rFonts w:ascii="Arial" w:hAnsi="Arial" w:cs="Arial"/>
          <w:b/>
          <w:bCs/>
          <w:color w:val="1C48BA"/>
        </w:rPr>
      </w:pPr>
      <w:r>
        <w:rPr>
          <w:rFonts w:ascii="Arial" w:hAnsi="Arial" w:cs="Arial"/>
          <w:b/>
          <w:bCs/>
          <w:color w:val="1C48BA"/>
        </w:rPr>
        <w:t>Key worker</w:t>
      </w:r>
    </w:p>
    <w:p w14:paraId="003E8C4E" w14:textId="77777777" w:rsidR="00FB4AE8" w:rsidRDefault="00FB4AE8" w:rsidP="00FB4AE8">
      <w:pPr>
        <w:spacing w:line="360" w:lineRule="auto"/>
        <w:jc w:val="both"/>
        <w:rPr>
          <w:rFonts w:ascii="Arial" w:hAnsi="Arial" w:cs="Arial"/>
          <w:lang w:eastAsia="en-US"/>
        </w:rPr>
      </w:pPr>
      <w:r>
        <w:rPr>
          <w:rFonts w:ascii="Arial" w:hAnsi="Arial" w:cs="Arial"/>
          <w:lang w:eastAsia="en-US"/>
        </w:rPr>
        <w:t>The key worker role seeks to provide supportive challenge to prisoners, to motivate prisoners to use their time in custody to best effect. Key workers allow for a consistent individual with whom prisoners can establish a relationship, build trust and receive encouragement. Key workers can support prisoners’ relationships outside of prison. Key workers can remind individuals of the importance of keeping in touch and maintaining positive relationships with friends and family. Key workers can support those in our care to strengthen their relationships by:</w:t>
      </w:r>
    </w:p>
    <w:p w14:paraId="7A994906" w14:textId="77777777" w:rsidR="00FB4AE8" w:rsidRDefault="00FB4AE8" w:rsidP="00FB4AE8">
      <w:pPr>
        <w:pStyle w:val="ListParagraph"/>
        <w:numPr>
          <w:ilvl w:val="0"/>
          <w:numId w:val="18"/>
        </w:numPr>
        <w:spacing w:line="360" w:lineRule="auto"/>
        <w:jc w:val="both"/>
        <w:rPr>
          <w:rFonts w:ascii="Arial" w:hAnsi="Arial" w:cs="Arial"/>
        </w:rPr>
      </w:pPr>
      <w:r>
        <w:rPr>
          <w:rFonts w:ascii="Arial" w:hAnsi="Arial" w:cs="Arial"/>
        </w:rPr>
        <w:t>Helping prisoners to find out information on visiting hours</w:t>
      </w:r>
    </w:p>
    <w:p w14:paraId="65937054" w14:textId="77777777" w:rsidR="00FB4AE8" w:rsidRDefault="00FB4AE8" w:rsidP="00FB4AE8">
      <w:pPr>
        <w:pStyle w:val="ListParagraph"/>
        <w:numPr>
          <w:ilvl w:val="0"/>
          <w:numId w:val="18"/>
        </w:numPr>
        <w:spacing w:line="360" w:lineRule="auto"/>
        <w:jc w:val="both"/>
        <w:rPr>
          <w:rFonts w:ascii="Arial" w:hAnsi="Arial" w:cs="Arial"/>
        </w:rPr>
      </w:pPr>
      <w:r>
        <w:rPr>
          <w:rFonts w:ascii="Arial" w:hAnsi="Arial" w:cs="Arial"/>
        </w:rPr>
        <w:lastRenderedPageBreak/>
        <w:t xml:space="preserve">Encouraging prisoners to reach </w:t>
      </w:r>
      <w:proofErr w:type="gramStart"/>
      <w:r>
        <w:rPr>
          <w:rFonts w:ascii="Arial" w:hAnsi="Arial" w:cs="Arial"/>
        </w:rPr>
        <w:t>our</w:t>
      </w:r>
      <w:proofErr w:type="gramEnd"/>
      <w:r>
        <w:rPr>
          <w:rFonts w:ascii="Arial" w:hAnsi="Arial" w:cs="Arial"/>
        </w:rPr>
        <w:t xml:space="preserve"> to family and friends through calls, visits and letters</w:t>
      </w:r>
    </w:p>
    <w:p w14:paraId="64492632" w14:textId="77777777" w:rsidR="00FB4AE8" w:rsidRDefault="00FB4AE8" w:rsidP="00FB4AE8">
      <w:pPr>
        <w:pStyle w:val="ListParagraph"/>
        <w:numPr>
          <w:ilvl w:val="0"/>
          <w:numId w:val="18"/>
        </w:numPr>
        <w:spacing w:line="360" w:lineRule="auto"/>
        <w:jc w:val="both"/>
        <w:rPr>
          <w:rFonts w:ascii="Arial" w:hAnsi="Arial" w:cs="Arial"/>
        </w:rPr>
      </w:pPr>
      <w:r>
        <w:rPr>
          <w:rFonts w:ascii="Arial" w:hAnsi="Arial" w:cs="Arial"/>
        </w:rPr>
        <w:t>Encourage those without family to reach out to friends and get involved with social activities, networks and groups</w:t>
      </w:r>
    </w:p>
    <w:p w14:paraId="654B4AA4" w14:textId="25ECD688" w:rsidR="00FB4AE8" w:rsidRDefault="00FB4AE8" w:rsidP="00FB4AE8">
      <w:pPr>
        <w:spacing w:line="360" w:lineRule="auto"/>
        <w:jc w:val="both"/>
        <w:rPr>
          <w:rFonts w:ascii="Arial" w:hAnsi="Arial" w:cs="Arial"/>
        </w:rPr>
      </w:pPr>
      <w:r>
        <w:rPr>
          <w:rFonts w:ascii="Arial" w:hAnsi="Arial" w:cs="Arial"/>
        </w:rPr>
        <w:t>These steps will seek to make a positive impact to the prisoner and their time within custody.</w:t>
      </w:r>
    </w:p>
    <w:p w14:paraId="09EEE086" w14:textId="77777777" w:rsidR="00FB4AE8" w:rsidRPr="003F465D" w:rsidRDefault="00FB4AE8" w:rsidP="00FB4AE8">
      <w:pPr>
        <w:spacing w:line="360" w:lineRule="auto"/>
        <w:jc w:val="both"/>
        <w:rPr>
          <w:rFonts w:ascii="Arial" w:hAnsi="Arial" w:cs="Arial"/>
        </w:rPr>
      </w:pPr>
    </w:p>
    <w:p w14:paraId="64DDA416" w14:textId="3A83B2E8" w:rsidR="00FB4AE8" w:rsidRDefault="00FB4AE8" w:rsidP="00FB4AE8">
      <w:pPr>
        <w:spacing w:after="160" w:line="259" w:lineRule="auto"/>
        <w:rPr>
          <w:rFonts w:ascii="Arial" w:hAnsi="Arial" w:cs="Arial"/>
          <w:b/>
          <w:bCs/>
          <w:color w:val="1C48BA"/>
        </w:rPr>
      </w:pPr>
      <w:r>
        <w:rPr>
          <w:rFonts w:ascii="Arial" w:hAnsi="Arial" w:cs="Arial"/>
          <w:b/>
          <w:bCs/>
          <w:color w:val="1C48BA"/>
        </w:rPr>
        <w:t>Care Leavers</w:t>
      </w:r>
    </w:p>
    <w:p w14:paraId="697344E5" w14:textId="6492E27C" w:rsidR="00FB4AE8" w:rsidRDefault="00FB4AE8" w:rsidP="00FB4AE8">
      <w:pPr>
        <w:spacing w:after="160" w:line="360" w:lineRule="auto"/>
        <w:jc w:val="both"/>
        <w:rPr>
          <w:rFonts w:ascii="Arial" w:hAnsi="Arial" w:cs="Arial"/>
        </w:rPr>
      </w:pPr>
      <w:r>
        <w:rPr>
          <w:rFonts w:ascii="Arial" w:hAnsi="Arial" w:cs="Arial"/>
        </w:rPr>
        <w:t>Care leavers and care experienced people are an emerging priority across the criminal justice system, within the Family and Significant Others strategy is no exception.</w:t>
      </w:r>
    </w:p>
    <w:p w14:paraId="7207AC79" w14:textId="3D814662" w:rsidR="00FB4AE8" w:rsidRDefault="00FB4AE8" w:rsidP="00FB4AE8">
      <w:pPr>
        <w:spacing w:after="160" w:line="360" w:lineRule="auto"/>
        <w:jc w:val="both"/>
        <w:rPr>
          <w:rFonts w:ascii="Arial" w:hAnsi="Arial" w:cs="Arial"/>
        </w:rPr>
      </w:pPr>
      <w:r>
        <w:rPr>
          <w:rFonts w:ascii="Arial" w:hAnsi="Arial" w:cs="Arial"/>
        </w:rPr>
        <w:t>We will ensure that those individuals in custody who are recognised as care leavers or care experienced people are identified appropriately at the earliest opportunity upon entry to custody.</w:t>
      </w:r>
    </w:p>
    <w:p w14:paraId="75CD6C7E" w14:textId="1212361E" w:rsidR="00FB4AE8" w:rsidRPr="00FB4AE8" w:rsidRDefault="00FB4AE8" w:rsidP="00FB4AE8">
      <w:pPr>
        <w:spacing w:after="160" w:line="360" w:lineRule="auto"/>
        <w:jc w:val="both"/>
        <w:rPr>
          <w:rFonts w:ascii="Arial" w:hAnsi="Arial" w:cs="Arial"/>
        </w:rPr>
      </w:pPr>
      <w:r>
        <w:rPr>
          <w:rFonts w:ascii="Arial" w:hAnsi="Arial" w:cs="Arial"/>
        </w:rPr>
        <w:t>Relevant local authorities will be contacted to ensure Personal Advisors are included where appropriate and requested by the young adult. Partnership working will ensure the best possible outcome for care leavers within our care.</w:t>
      </w:r>
    </w:p>
    <w:p w14:paraId="357BDC05" w14:textId="77777777" w:rsidR="00CE1127" w:rsidRDefault="00CE1127" w:rsidP="0016317D">
      <w:pPr>
        <w:autoSpaceDE w:val="0"/>
        <w:autoSpaceDN w:val="0"/>
        <w:adjustRightInd w:val="0"/>
        <w:spacing w:before="240" w:line="360" w:lineRule="auto"/>
        <w:jc w:val="both"/>
        <w:rPr>
          <w:rFonts w:ascii="Arial" w:hAnsi="Arial" w:cs="Arial"/>
          <w:color w:val="000000"/>
        </w:rPr>
      </w:pPr>
    </w:p>
    <w:p w14:paraId="753BC8C6" w14:textId="17FF1EBB" w:rsidR="00CE1127" w:rsidRDefault="00264311" w:rsidP="00CE1127">
      <w:pPr>
        <w:spacing w:after="160" w:line="259" w:lineRule="auto"/>
        <w:rPr>
          <w:rFonts w:ascii="Arial" w:hAnsi="Arial" w:cs="Arial"/>
          <w:b/>
          <w:bCs/>
          <w:color w:val="1C48BA"/>
        </w:rPr>
      </w:pPr>
      <w:r>
        <w:rPr>
          <w:rFonts w:ascii="Arial" w:hAnsi="Arial" w:cs="Arial"/>
          <w:b/>
          <w:bCs/>
          <w:color w:val="1C48BA"/>
        </w:rPr>
        <w:t>PACT Portal</w:t>
      </w:r>
    </w:p>
    <w:p w14:paraId="51BD9C1E" w14:textId="7AD93119" w:rsidR="00253E55" w:rsidRDefault="00253E55" w:rsidP="000845FF">
      <w:pPr>
        <w:spacing w:after="160" w:line="360" w:lineRule="auto"/>
        <w:jc w:val="both"/>
        <w:rPr>
          <w:rFonts w:ascii="Arial" w:hAnsi="Arial" w:cs="Arial"/>
        </w:rPr>
      </w:pPr>
      <w:r w:rsidRPr="00253E55">
        <w:rPr>
          <w:rFonts w:ascii="Arial" w:hAnsi="Arial" w:cs="Arial"/>
        </w:rPr>
        <w:t>National Prisoner’s Families Helpline website for England and Wales</w:t>
      </w:r>
      <w:r>
        <w:rPr>
          <w:rFonts w:ascii="Arial" w:hAnsi="Arial" w:cs="Arial"/>
        </w:rPr>
        <w:t xml:space="preserve">, offering support for families who have a loved one in contact with the criminal justice system. </w:t>
      </w:r>
    </w:p>
    <w:p w14:paraId="1A5E1372" w14:textId="7EE36081" w:rsidR="00253E55" w:rsidRDefault="00253E55" w:rsidP="000845FF">
      <w:pPr>
        <w:spacing w:after="160" w:line="360" w:lineRule="auto"/>
        <w:jc w:val="both"/>
        <w:rPr>
          <w:rFonts w:ascii="Arial" w:hAnsi="Arial" w:cs="Arial"/>
        </w:rPr>
      </w:pPr>
      <w:hyperlink r:id="rId22" w:history="1">
        <w:r w:rsidRPr="000845FF">
          <w:rPr>
            <w:rFonts w:ascii="Arial" w:hAnsi="Arial" w:cs="Arial"/>
          </w:rPr>
          <w:t>HMP Durham | Prisoners' Families Helpline (prisonersfamilies.org)</w:t>
        </w:r>
      </w:hyperlink>
    </w:p>
    <w:p w14:paraId="2B96AA73" w14:textId="61DDF2D2" w:rsidR="000845FF" w:rsidRPr="00253E55" w:rsidRDefault="000845FF" w:rsidP="000845FF">
      <w:pPr>
        <w:spacing w:after="160" w:line="360" w:lineRule="auto"/>
        <w:jc w:val="both"/>
        <w:rPr>
          <w:rFonts w:ascii="Arial" w:hAnsi="Arial" w:cs="Arial"/>
        </w:rPr>
      </w:pPr>
      <w:r>
        <w:rPr>
          <w:rFonts w:ascii="Arial" w:hAnsi="Arial" w:cs="Arial"/>
        </w:rPr>
        <w:t>The Prisoners’ Families Helpline website provides a ‘worried about a prisoner’ portal to guide families with concerns to the right source of support and a Safer Custody Toolkit for prisons providing guidance, tools, and resources to support consistent and effective family engagement through recording, responding to and acting on safer custody concerns</w:t>
      </w:r>
      <w:r w:rsidR="00FE0767">
        <w:rPr>
          <w:rFonts w:ascii="Arial" w:hAnsi="Arial" w:cs="Arial"/>
        </w:rPr>
        <w:t xml:space="preserve">. </w:t>
      </w:r>
    </w:p>
    <w:p w14:paraId="79DD3401" w14:textId="3A7F7766" w:rsidR="00BA314B" w:rsidRDefault="00BA314B" w:rsidP="00BA314B">
      <w:pPr>
        <w:autoSpaceDE w:val="0"/>
        <w:autoSpaceDN w:val="0"/>
        <w:adjustRightInd w:val="0"/>
        <w:spacing w:before="240" w:line="360" w:lineRule="auto"/>
        <w:rPr>
          <w:rFonts w:ascii="Arial" w:hAnsi="Arial" w:cs="Arial"/>
          <w:b/>
          <w:bCs/>
          <w:color w:val="1C48BA"/>
        </w:rPr>
      </w:pPr>
    </w:p>
    <w:p w14:paraId="2A4528C4" w14:textId="39F74546" w:rsidR="008C1079" w:rsidRPr="00673E49" w:rsidRDefault="008C1079" w:rsidP="008C1079">
      <w:pPr>
        <w:spacing w:after="160" w:line="259" w:lineRule="auto"/>
        <w:rPr>
          <w:rFonts w:ascii="Arial" w:hAnsi="Arial" w:cs="Arial"/>
          <w:b/>
          <w:bCs/>
          <w:color w:val="1C48BA"/>
        </w:rPr>
      </w:pPr>
      <w:r w:rsidRPr="00673E49">
        <w:rPr>
          <w:rFonts w:ascii="Arial" w:hAnsi="Arial" w:cs="Arial"/>
          <w:b/>
          <w:bCs/>
          <w:color w:val="1C48BA"/>
        </w:rPr>
        <w:t xml:space="preserve">Reading Opportunities </w:t>
      </w:r>
    </w:p>
    <w:p w14:paraId="01C8D89E" w14:textId="6E50D1B5" w:rsidR="00787A8C" w:rsidRPr="00673E49" w:rsidRDefault="008C1079" w:rsidP="00F46044">
      <w:pPr>
        <w:spacing w:after="160" w:line="360" w:lineRule="auto"/>
        <w:rPr>
          <w:rFonts w:ascii="Arial" w:hAnsi="Arial" w:cs="Arial"/>
        </w:rPr>
      </w:pPr>
      <w:r w:rsidRPr="00673E49">
        <w:rPr>
          <w:rFonts w:ascii="Arial" w:hAnsi="Arial" w:cs="Arial"/>
        </w:rPr>
        <w:t>Reading with children is a way in which families can bond, we therefor offer:</w:t>
      </w:r>
    </w:p>
    <w:p w14:paraId="2D89ED6A" w14:textId="61D92515" w:rsidR="008C1079" w:rsidRPr="00673E49" w:rsidRDefault="008C1079" w:rsidP="00082BE0">
      <w:pPr>
        <w:pStyle w:val="ListParagraph"/>
        <w:numPr>
          <w:ilvl w:val="0"/>
          <w:numId w:val="11"/>
        </w:numPr>
        <w:spacing w:after="160" w:line="360" w:lineRule="auto"/>
        <w:jc w:val="both"/>
        <w:rPr>
          <w:rFonts w:ascii="Arial" w:hAnsi="Arial" w:cs="Arial"/>
        </w:rPr>
      </w:pPr>
      <w:r w:rsidRPr="00BF3054">
        <w:rPr>
          <w:rFonts w:ascii="Arial" w:hAnsi="Arial" w:cs="Arial"/>
          <w:b/>
          <w:bCs/>
        </w:rPr>
        <w:lastRenderedPageBreak/>
        <w:t>Story Book Dads</w:t>
      </w:r>
      <w:r w:rsidRPr="00673E49">
        <w:rPr>
          <w:rFonts w:ascii="Arial" w:hAnsi="Arial" w:cs="Arial"/>
        </w:rPr>
        <w:t xml:space="preserve"> – the </w:t>
      </w:r>
      <w:r w:rsidR="00612006" w:rsidRPr="00673E49">
        <w:rPr>
          <w:rFonts w:ascii="Arial" w:hAnsi="Arial" w:cs="Arial"/>
        </w:rPr>
        <w:t>library</w:t>
      </w:r>
      <w:r w:rsidRPr="00673E49">
        <w:rPr>
          <w:rFonts w:ascii="Arial" w:hAnsi="Arial" w:cs="Arial"/>
        </w:rPr>
        <w:t xml:space="preserve"> team help prisoners to record a </w:t>
      </w:r>
      <w:r w:rsidR="00F46044" w:rsidRPr="00673E49">
        <w:rPr>
          <w:rFonts w:ascii="Arial" w:hAnsi="Arial" w:cs="Arial"/>
        </w:rPr>
        <w:t xml:space="preserve">bedtime </w:t>
      </w:r>
      <w:r w:rsidRPr="00673E49">
        <w:rPr>
          <w:rFonts w:ascii="Arial" w:hAnsi="Arial" w:cs="Arial"/>
        </w:rPr>
        <w:t xml:space="preserve">story which can be </w:t>
      </w:r>
      <w:r w:rsidR="00F46044" w:rsidRPr="00673E49">
        <w:rPr>
          <w:rFonts w:ascii="Arial" w:hAnsi="Arial" w:cs="Arial"/>
        </w:rPr>
        <w:t xml:space="preserve">sent to their family </w:t>
      </w:r>
      <w:r w:rsidR="004A3C1F" w:rsidRPr="00673E49">
        <w:rPr>
          <w:rFonts w:ascii="Arial" w:hAnsi="Arial" w:cs="Arial"/>
        </w:rPr>
        <w:t xml:space="preserve">in either CD or DVD format. </w:t>
      </w:r>
    </w:p>
    <w:p w14:paraId="7FEA4436" w14:textId="46059B00" w:rsidR="00F26855" w:rsidRPr="00673E49" w:rsidRDefault="00F26855" w:rsidP="00082BE0">
      <w:pPr>
        <w:pStyle w:val="ListParagraph"/>
        <w:numPr>
          <w:ilvl w:val="0"/>
          <w:numId w:val="11"/>
        </w:numPr>
        <w:spacing w:after="160" w:line="360" w:lineRule="auto"/>
        <w:jc w:val="both"/>
        <w:rPr>
          <w:rFonts w:ascii="Arial" w:hAnsi="Arial" w:cs="Arial"/>
        </w:rPr>
      </w:pPr>
      <w:r w:rsidRPr="00270C87">
        <w:rPr>
          <w:rFonts w:ascii="Arial" w:hAnsi="Arial" w:cs="Arial"/>
          <w:b/>
          <w:bCs/>
        </w:rPr>
        <w:t>Borderline books</w:t>
      </w:r>
      <w:r w:rsidR="00270C87">
        <w:rPr>
          <w:rFonts w:ascii="Arial" w:hAnsi="Arial" w:cs="Arial"/>
          <w:b/>
          <w:bCs/>
        </w:rPr>
        <w:t xml:space="preserve"> - </w:t>
      </w:r>
      <w:r w:rsidR="00270C87">
        <w:rPr>
          <w:rFonts w:ascii="Arial" w:hAnsi="Arial" w:cs="Arial"/>
        </w:rPr>
        <w:t>A</w:t>
      </w:r>
      <w:r w:rsidRPr="00673E49">
        <w:rPr>
          <w:rFonts w:ascii="Arial" w:hAnsi="Arial" w:cs="Arial"/>
        </w:rPr>
        <w:t xml:space="preserve"> charity that HMP Durham works in partnership with to enable prisoners to request appropriate reading material free of charge</w:t>
      </w:r>
      <w:r w:rsidR="00150991">
        <w:rPr>
          <w:rFonts w:ascii="Arial" w:hAnsi="Arial" w:cs="Arial"/>
        </w:rPr>
        <w:t>.</w:t>
      </w:r>
    </w:p>
    <w:p w14:paraId="60A4C28E" w14:textId="2F936E92" w:rsidR="00F26855" w:rsidRPr="00673E49" w:rsidRDefault="00F26855" w:rsidP="00082BE0">
      <w:pPr>
        <w:pStyle w:val="ListParagraph"/>
        <w:numPr>
          <w:ilvl w:val="0"/>
          <w:numId w:val="11"/>
        </w:numPr>
        <w:spacing w:after="160" w:line="360" w:lineRule="auto"/>
        <w:jc w:val="both"/>
        <w:rPr>
          <w:rFonts w:ascii="Arial" w:hAnsi="Arial" w:cs="Arial"/>
        </w:rPr>
      </w:pPr>
      <w:r w:rsidRPr="00150991">
        <w:rPr>
          <w:rFonts w:ascii="Arial" w:hAnsi="Arial" w:cs="Arial"/>
          <w:b/>
          <w:bCs/>
        </w:rPr>
        <w:t>The Induction wing</w:t>
      </w:r>
      <w:r w:rsidRPr="00673E49">
        <w:rPr>
          <w:rFonts w:ascii="Arial" w:hAnsi="Arial" w:cs="Arial"/>
        </w:rPr>
        <w:t xml:space="preserve"> of the prison offers a range of reading materials to the </w:t>
      </w:r>
      <w:r w:rsidR="00673E49">
        <w:rPr>
          <w:rFonts w:ascii="Arial" w:hAnsi="Arial" w:cs="Arial"/>
        </w:rPr>
        <w:t>prisoners</w:t>
      </w:r>
      <w:r w:rsidRPr="00673E49">
        <w:rPr>
          <w:rFonts w:ascii="Arial" w:hAnsi="Arial" w:cs="Arial"/>
        </w:rPr>
        <w:t xml:space="preserve"> on arrival into Durham while waiting to have access to the wide range of reading materials in the prison library</w:t>
      </w:r>
      <w:r w:rsidR="00150991">
        <w:rPr>
          <w:rFonts w:ascii="Arial" w:hAnsi="Arial" w:cs="Arial"/>
        </w:rPr>
        <w:t>.</w:t>
      </w:r>
    </w:p>
    <w:p w14:paraId="5FD0C351" w14:textId="444BB77A" w:rsidR="001D26CE" w:rsidRDefault="001D26CE" w:rsidP="00082BE0">
      <w:pPr>
        <w:pStyle w:val="ListParagraph"/>
        <w:numPr>
          <w:ilvl w:val="0"/>
          <w:numId w:val="11"/>
        </w:numPr>
        <w:spacing w:after="160" w:line="360" w:lineRule="auto"/>
        <w:rPr>
          <w:rFonts w:ascii="Arial" w:hAnsi="Arial" w:cs="Arial"/>
        </w:rPr>
      </w:pPr>
      <w:r w:rsidRPr="007723C7">
        <w:rPr>
          <w:rFonts w:ascii="Arial" w:hAnsi="Arial" w:cs="Arial"/>
          <w:b/>
          <w:bCs/>
        </w:rPr>
        <w:t>Shannon Trust</w:t>
      </w:r>
      <w:r w:rsidR="007723C7">
        <w:rPr>
          <w:rFonts w:ascii="Arial" w:hAnsi="Arial" w:cs="Arial"/>
        </w:rPr>
        <w:t xml:space="preserve"> -</w:t>
      </w:r>
      <w:r w:rsidR="00A177E7" w:rsidRPr="00082BE0">
        <w:rPr>
          <w:rFonts w:ascii="Arial" w:hAnsi="Arial" w:cs="Arial"/>
        </w:rPr>
        <w:t xml:space="preserve"> peer led, reading programme is offered to prisoners who cannot read.</w:t>
      </w:r>
    </w:p>
    <w:p w14:paraId="6D81ABFD" w14:textId="66AF41AD" w:rsidR="007723C7" w:rsidRPr="007519B2" w:rsidRDefault="007723C7" w:rsidP="00082BE0">
      <w:pPr>
        <w:pStyle w:val="ListParagraph"/>
        <w:numPr>
          <w:ilvl w:val="0"/>
          <w:numId w:val="11"/>
        </w:numPr>
        <w:spacing w:after="160" w:line="360" w:lineRule="auto"/>
        <w:rPr>
          <w:rFonts w:ascii="Arial" w:hAnsi="Arial" w:cs="Arial"/>
        </w:rPr>
      </w:pPr>
      <w:r w:rsidRPr="007519B2">
        <w:rPr>
          <w:rFonts w:ascii="Arial" w:hAnsi="Arial" w:cs="Arial"/>
          <w:b/>
          <w:bCs/>
        </w:rPr>
        <w:t>Children’s Books</w:t>
      </w:r>
      <w:r w:rsidRPr="007519B2">
        <w:rPr>
          <w:rFonts w:ascii="Arial" w:hAnsi="Arial" w:cs="Arial"/>
        </w:rPr>
        <w:t xml:space="preserve"> are available on request via the </w:t>
      </w:r>
      <w:proofErr w:type="spellStart"/>
      <w:r w:rsidRPr="007519B2">
        <w:rPr>
          <w:rFonts w:ascii="Arial" w:hAnsi="Arial" w:cs="Arial"/>
        </w:rPr>
        <w:t>Nepacs</w:t>
      </w:r>
      <w:proofErr w:type="spellEnd"/>
      <w:r w:rsidRPr="007519B2">
        <w:rPr>
          <w:rFonts w:ascii="Arial" w:hAnsi="Arial" w:cs="Arial"/>
        </w:rPr>
        <w:t xml:space="preserve"> family support worker for prisoners to use to in their room, reading to their child over the telephone. </w:t>
      </w:r>
    </w:p>
    <w:p w14:paraId="54CC3A97" w14:textId="77777777" w:rsidR="00094C66" w:rsidRDefault="007723C7" w:rsidP="00454260">
      <w:pPr>
        <w:pStyle w:val="ListParagraph"/>
        <w:numPr>
          <w:ilvl w:val="0"/>
          <w:numId w:val="11"/>
        </w:numPr>
        <w:spacing w:after="160" w:line="360" w:lineRule="auto"/>
        <w:rPr>
          <w:rFonts w:ascii="Arial" w:hAnsi="Arial" w:cs="Arial"/>
        </w:rPr>
      </w:pPr>
      <w:r w:rsidRPr="007519B2">
        <w:rPr>
          <w:rFonts w:ascii="Arial" w:hAnsi="Arial" w:cs="Arial"/>
          <w:b/>
          <w:bCs/>
        </w:rPr>
        <w:t>Books</w:t>
      </w:r>
      <w:r w:rsidRPr="007519B2">
        <w:rPr>
          <w:rFonts w:ascii="Arial" w:hAnsi="Arial" w:cs="Arial"/>
        </w:rPr>
        <w:t xml:space="preserve"> </w:t>
      </w:r>
      <w:r w:rsidRPr="00150991">
        <w:rPr>
          <w:rFonts w:ascii="Arial" w:hAnsi="Arial" w:cs="Arial"/>
          <w:b/>
          <w:bCs/>
        </w:rPr>
        <w:t>are donated for children</w:t>
      </w:r>
      <w:r w:rsidRPr="007519B2">
        <w:rPr>
          <w:rFonts w:ascii="Arial" w:hAnsi="Arial" w:cs="Arial"/>
        </w:rPr>
        <w:t xml:space="preserve"> to be presented with on family days and Durham County Council Library Service promote family reading</w:t>
      </w:r>
      <w:r w:rsidR="008D1C90">
        <w:rPr>
          <w:rFonts w:ascii="Arial" w:hAnsi="Arial" w:cs="Arial"/>
        </w:rPr>
        <w:t>.</w:t>
      </w:r>
    </w:p>
    <w:p w14:paraId="6EA083CF" w14:textId="77777777" w:rsidR="000C1957" w:rsidRDefault="000C1957" w:rsidP="000C1957">
      <w:pPr>
        <w:spacing w:after="160" w:line="360" w:lineRule="auto"/>
        <w:rPr>
          <w:rFonts w:ascii="Arial" w:hAnsi="Arial" w:cs="Arial"/>
        </w:rPr>
      </w:pPr>
    </w:p>
    <w:p w14:paraId="1B8A9945" w14:textId="77777777" w:rsidR="000C1957" w:rsidRDefault="000C1957" w:rsidP="000C1957">
      <w:pPr>
        <w:spacing w:after="160" w:line="360" w:lineRule="auto"/>
        <w:rPr>
          <w:rFonts w:ascii="Arial" w:hAnsi="Arial" w:cs="Arial"/>
        </w:rPr>
      </w:pPr>
    </w:p>
    <w:p w14:paraId="25C35426" w14:textId="77777777" w:rsidR="000C1957" w:rsidRPr="000057DC" w:rsidRDefault="000C1957" w:rsidP="000C1957">
      <w:pPr>
        <w:spacing w:after="160" w:line="360" w:lineRule="auto"/>
        <w:rPr>
          <w:rFonts w:ascii="Arial" w:hAnsi="Arial" w:cs="Arial"/>
          <w:b/>
          <w:bCs/>
          <w:color w:val="4472C4" w:themeColor="accent1"/>
        </w:rPr>
      </w:pPr>
      <w:r w:rsidRPr="000057DC">
        <w:rPr>
          <w:rFonts w:ascii="Arial" w:hAnsi="Arial" w:cs="Arial"/>
          <w:b/>
          <w:bCs/>
          <w:color w:val="4472C4" w:themeColor="accent1"/>
        </w:rPr>
        <w:t xml:space="preserve">Offender Management </w:t>
      </w:r>
    </w:p>
    <w:p w14:paraId="3408569D" w14:textId="77777777" w:rsidR="000C1957" w:rsidRPr="00141724" w:rsidRDefault="000C1957" w:rsidP="000C1957">
      <w:pPr>
        <w:spacing w:after="160" w:line="360" w:lineRule="auto"/>
        <w:rPr>
          <w:rFonts w:ascii="Arial" w:hAnsi="Arial" w:cs="Arial"/>
        </w:rPr>
      </w:pPr>
      <w:r w:rsidRPr="00141724">
        <w:rPr>
          <w:rFonts w:ascii="Arial" w:hAnsi="Arial" w:cs="Arial"/>
        </w:rPr>
        <w:t xml:space="preserve">Prison Offender Managers (POMs) provide support for our prisoners and encourage family ties and engagement whilst also communicating directly with community probation services. In </w:t>
      </w:r>
      <w:proofErr w:type="gramStart"/>
      <w:r w:rsidRPr="00141724">
        <w:rPr>
          <w:rFonts w:ascii="Arial" w:hAnsi="Arial" w:cs="Arial"/>
        </w:rPr>
        <w:t>addition</w:t>
      </w:r>
      <w:proofErr w:type="gramEnd"/>
      <w:r w:rsidRPr="00141724">
        <w:rPr>
          <w:rFonts w:ascii="Arial" w:hAnsi="Arial" w:cs="Arial"/>
        </w:rPr>
        <w:t xml:space="preserve"> they: </w:t>
      </w:r>
    </w:p>
    <w:p w14:paraId="06D1CA07" w14:textId="77777777" w:rsidR="000C1957" w:rsidRPr="00141724" w:rsidRDefault="000C1957" w:rsidP="000C1957">
      <w:pPr>
        <w:spacing w:after="160" w:line="360" w:lineRule="auto"/>
        <w:rPr>
          <w:rFonts w:ascii="Arial" w:hAnsi="Arial" w:cs="Arial"/>
        </w:rPr>
      </w:pPr>
      <w:r w:rsidRPr="00141724">
        <w:rPr>
          <w:rFonts w:ascii="Arial" w:hAnsi="Arial" w:cs="Arial"/>
        </w:rPr>
        <w:t xml:space="preserve">• Complete all relevant safeguarding referrals </w:t>
      </w:r>
    </w:p>
    <w:p w14:paraId="6E967244" w14:textId="77777777" w:rsidR="000C1957" w:rsidRPr="00141724" w:rsidRDefault="000C1957" w:rsidP="000C1957">
      <w:pPr>
        <w:spacing w:after="160" w:line="360" w:lineRule="auto"/>
        <w:rPr>
          <w:rFonts w:ascii="Arial" w:hAnsi="Arial" w:cs="Arial"/>
        </w:rPr>
      </w:pPr>
      <w:r w:rsidRPr="00141724">
        <w:rPr>
          <w:rFonts w:ascii="Arial" w:hAnsi="Arial" w:cs="Arial"/>
        </w:rPr>
        <w:t>• Encourage and monitor family ties as key targets within sentence plans Families are encouraged to attend the end of programme graduation event for those completing Kaizen and Thinking skills programme.</w:t>
      </w:r>
    </w:p>
    <w:p w14:paraId="5841E53C" w14:textId="77777777" w:rsidR="000C1957" w:rsidRPr="00141724" w:rsidRDefault="000C1957" w:rsidP="000C1957">
      <w:pPr>
        <w:spacing w:after="160" w:line="360" w:lineRule="auto"/>
        <w:rPr>
          <w:rFonts w:ascii="Arial" w:hAnsi="Arial" w:cs="Arial"/>
        </w:rPr>
      </w:pPr>
    </w:p>
    <w:p w14:paraId="01021665" w14:textId="77777777" w:rsidR="000C1957" w:rsidRPr="00141724" w:rsidRDefault="000C1957" w:rsidP="000C1957">
      <w:pPr>
        <w:spacing w:after="160" w:line="360" w:lineRule="auto"/>
        <w:rPr>
          <w:rFonts w:ascii="Arial" w:hAnsi="Arial" w:cs="Arial"/>
        </w:rPr>
      </w:pPr>
    </w:p>
    <w:p w14:paraId="516CD43C" w14:textId="77777777" w:rsidR="0060006F" w:rsidRPr="000057DC" w:rsidRDefault="0060006F" w:rsidP="000C1957">
      <w:pPr>
        <w:spacing w:after="160" w:line="360" w:lineRule="auto"/>
        <w:rPr>
          <w:rFonts w:ascii="Arial" w:hAnsi="Arial" w:cs="Arial"/>
          <w:b/>
          <w:bCs/>
          <w:color w:val="4472C4" w:themeColor="accent1"/>
        </w:rPr>
      </w:pPr>
      <w:r w:rsidRPr="000057DC">
        <w:rPr>
          <w:rFonts w:ascii="Arial" w:hAnsi="Arial" w:cs="Arial"/>
          <w:b/>
          <w:bCs/>
          <w:color w:val="4472C4" w:themeColor="accent1"/>
        </w:rPr>
        <w:t xml:space="preserve">Adult Safeguarding in prison </w:t>
      </w:r>
    </w:p>
    <w:p w14:paraId="2187BE50" w14:textId="77777777" w:rsidR="0060006F" w:rsidRPr="00141724" w:rsidRDefault="0060006F" w:rsidP="000C1957">
      <w:pPr>
        <w:spacing w:after="160" w:line="360" w:lineRule="auto"/>
        <w:rPr>
          <w:rFonts w:ascii="Arial" w:hAnsi="Arial" w:cs="Arial"/>
        </w:rPr>
      </w:pPr>
      <w:r w:rsidRPr="00141724">
        <w:rPr>
          <w:rFonts w:ascii="Arial" w:hAnsi="Arial" w:cs="Arial"/>
        </w:rPr>
        <w:t>Adult safeguarding in prisons means keeping prisoners safe and protecting them from abuse and neglect. This is underpinned by six key principles.</w:t>
      </w:r>
    </w:p>
    <w:p w14:paraId="30715BFC" w14:textId="77777777" w:rsidR="0060006F" w:rsidRPr="00141724" w:rsidRDefault="0060006F" w:rsidP="000C1957">
      <w:pPr>
        <w:spacing w:after="160" w:line="360" w:lineRule="auto"/>
        <w:rPr>
          <w:rFonts w:ascii="Arial" w:hAnsi="Arial" w:cs="Arial"/>
        </w:rPr>
      </w:pPr>
      <w:r w:rsidRPr="00141724">
        <w:rPr>
          <w:rFonts w:ascii="Arial" w:hAnsi="Arial" w:cs="Arial"/>
        </w:rPr>
        <w:lastRenderedPageBreak/>
        <w:t xml:space="preserve">• Empowerment – Presumption of person led decisions and informed consent. </w:t>
      </w:r>
    </w:p>
    <w:p w14:paraId="1E2FE150" w14:textId="77777777" w:rsidR="0060006F" w:rsidRPr="00141724" w:rsidRDefault="0060006F" w:rsidP="000C1957">
      <w:pPr>
        <w:spacing w:after="160" w:line="360" w:lineRule="auto"/>
        <w:rPr>
          <w:rFonts w:ascii="Arial" w:hAnsi="Arial" w:cs="Arial"/>
        </w:rPr>
      </w:pPr>
      <w:r w:rsidRPr="00141724">
        <w:rPr>
          <w:rFonts w:ascii="Arial" w:hAnsi="Arial" w:cs="Arial"/>
        </w:rPr>
        <w:t xml:space="preserve">• Prevention – It is better to </w:t>
      </w:r>
      <w:proofErr w:type="gramStart"/>
      <w:r w:rsidRPr="00141724">
        <w:rPr>
          <w:rFonts w:ascii="Arial" w:hAnsi="Arial" w:cs="Arial"/>
        </w:rPr>
        <w:t>take action</w:t>
      </w:r>
      <w:proofErr w:type="gramEnd"/>
      <w:r w:rsidRPr="00141724">
        <w:rPr>
          <w:rFonts w:ascii="Arial" w:hAnsi="Arial" w:cs="Arial"/>
        </w:rPr>
        <w:t xml:space="preserve"> before harm occurs. </w:t>
      </w:r>
    </w:p>
    <w:p w14:paraId="093E9530" w14:textId="77777777" w:rsidR="0060006F" w:rsidRPr="00141724" w:rsidRDefault="0060006F" w:rsidP="000C1957">
      <w:pPr>
        <w:spacing w:after="160" w:line="360" w:lineRule="auto"/>
        <w:rPr>
          <w:rFonts w:ascii="Arial" w:hAnsi="Arial" w:cs="Arial"/>
        </w:rPr>
      </w:pPr>
      <w:r w:rsidRPr="00141724">
        <w:rPr>
          <w:rFonts w:ascii="Arial" w:hAnsi="Arial" w:cs="Arial"/>
        </w:rPr>
        <w:t xml:space="preserve">• Proportionality – Proportionate and least intrusive response appropriate to the risk presented. </w:t>
      </w:r>
    </w:p>
    <w:p w14:paraId="0648F4FA" w14:textId="77777777" w:rsidR="0060006F" w:rsidRPr="00141724" w:rsidRDefault="0060006F" w:rsidP="000C1957">
      <w:pPr>
        <w:spacing w:after="160" w:line="360" w:lineRule="auto"/>
        <w:rPr>
          <w:rFonts w:ascii="Arial" w:hAnsi="Arial" w:cs="Arial"/>
        </w:rPr>
      </w:pPr>
      <w:r w:rsidRPr="00141724">
        <w:rPr>
          <w:rFonts w:ascii="Arial" w:hAnsi="Arial" w:cs="Arial"/>
        </w:rPr>
        <w:t xml:space="preserve">• Protection – Support and representation for those in greatest need. </w:t>
      </w:r>
    </w:p>
    <w:p w14:paraId="46550725" w14:textId="77777777" w:rsidR="0060006F" w:rsidRPr="00141724" w:rsidRDefault="0060006F" w:rsidP="000C1957">
      <w:pPr>
        <w:spacing w:after="160" w:line="360" w:lineRule="auto"/>
        <w:rPr>
          <w:rFonts w:ascii="Arial" w:hAnsi="Arial" w:cs="Arial"/>
        </w:rPr>
      </w:pPr>
      <w:r w:rsidRPr="00141724">
        <w:rPr>
          <w:rFonts w:ascii="Arial" w:hAnsi="Arial" w:cs="Arial"/>
        </w:rPr>
        <w:t xml:space="preserve">• Partnership – Local solutions through services working with their communities. Communities have a part to play in preventing, detecting and reporting neglect and abuse. </w:t>
      </w:r>
    </w:p>
    <w:p w14:paraId="235033C6" w14:textId="77777777" w:rsidR="00E548D3" w:rsidRPr="00141724" w:rsidRDefault="0060006F" w:rsidP="000C1957">
      <w:pPr>
        <w:spacing w:after="160" w:line="360" w:lineRule="auto"/>
        <w:rPr>
          <w:rFonts w:ascii="Arial" w:hAnsi="Arial" w:cs="Arial"/>
        </w:rPr>
      </w:pPr>
      <w:r w:rsidRPr="00141724">
        <w:rPr>
          <w:rFonts w:ascii="Arial" w:hAnsi="Arial" w:cs="Arial"/>
        </w:rPr>
        <w:t xml:space="preserve">• Accountability – Accountability and transparency in delivering adult safeguarding </w:t>
      </w:r>
    </w:p>
    <w:p w14:paraId="44DFFFEA" w14:textId="77777777" w:rsidR="00E548D3" w:rsidRPr="00141724" w:rsidRDefault="00E548D3" w:rsidP="000C1957">
      <w:pPr>
        <w:spacing w:after="160" w:line="360" w:lineRule="auto"/>
        <w:rPr>
          <w:rFonts w:ascii="Arial" w:hAnsi="Arial" w:cs="Arial"/>
        </w:rPr>
      </w:pPr>
    </w:p>
    <w:p w14:paraId="2FBA6AA9" w14:textId="77777777" w:rsidR="000D4412" w:rsidRPr="00141724" w:rsidRDefault="0060006F" w:rsidP="000C1957">
      <w:pPr>
        <w:spacing w:after="160" w:line="360" w:lineRule="auto"/>
        <w:rPr>
          <w:rFonts w:ascii="Arial" w:hAnsi="Arial" w:cs="Arial"/>
        </w:rPr>
      </w:pPr>
      <w:r w:rsidRPr="00141724">
        <w:rPr>
          <w:rFonts w:ascii="Arial" w:hAnsi="Arial" w:cs="Arial"/>
        </w:rPr>
        <w:t xml:space="preserve">Prison staff have a common law duty of care to prisoners that includes taking appropriate action to protect them. Prisons have a range of processes in place to ensure that this duty is met. These also ensure that prisoners who are unable to protect themselves as a result of care and support needs are provided with a level of protection that is equivalent to that provided in the community. Definitions of abuse and neglect are based on those used in the Care and Support Statutory Guidance issued by the Department of Health in October 2014. </w:t>
      </w:r>
    </w:p>
    <w:p w14:paraId="7645B6CA" w14:textId="77777777" w:rsidR="00C1231B" w:rsidRPr="00141724" w:rsidRDefault="0060006F" w:rsidP="000C1957">
      <w:pPr>
        <w:spacing w:after="160" w:line="360" w:lineRule="auto"/>
        <w:rPr>
          <w:rFonts w:ascii="Arial" w:hAnsi="Arial" w:cs="Arial"/>
        </w:rPr>
      </w:pPr>
      <w:r w:rsidRPr="00141724">
        <w:rPr>
          <w:rFonts w:ascii="Arial" w:hAnsi="Arial" w:cs="Arial"/>
        </w:rPr>
        <w:t xml:space="preserve">Abuse is any act, or failure to act, which results in a significant breach of a prisoner’s human rights, civil liberties, bodily integrity, dignity or general wellbeing, whether intended or inadvertent; including sexual relationships or financial transactions to which a person has not or cannot validly consent, or which are deliberately exploitative. </w:t>
      </w:r>
    </w:p>
    <w:p w14:paraId="2273D747" w14:textId="77777777" w:rsidR="00CE247B" w:rsidRDefault="00CE247B" w:rsidP="00CE247B">
      <w:pPr>
        <w:spacing w:after="160" w:line="360" w:lineRule="auto"/>
        <w:rPr>
          <w:rFonts w:ascii="Arial" w:hAnsi="Arial" w:cs="Arial"/>
          <w:b/>
          <w:bCs/>
          <w:color w:val="FF0000"/>
        </w:rPr>
      </w:pPr>
    </w:p>
    <w:p w14:paraId="5F583763" w14:textId="0AE586DF" w:rsidR="00CE247B" w:rsidRPr="00CE247B" w:rsidRDefault="00CE247B" w:rsidP="00CE247B">
      <w:pPr>
        <w:spacing w:after="160" w:line="360" w:lineRule="auto"/>
        <w:rPr>
          <w:rFonts w:ascii="Arial" w:hAnsi="Arial" w:cs="Arial"/>
          <w:b/>
          <w:bCs/>
          <w:color w:val="FF0000"/>
          <w:sz w:val="28"/>
          <w:szCs w:val="28"/>
        </w:rPr>
      </w:pPr>
      <w:r w:rsidRPr="00CE247B">
        <w:rPr>
          <w:rFonts w:ascii="Arial" w:hAnsi="Arial" w:cs="Arial"/>
          <w:b/>
          <w:bCs/>
          <w:color w:val="FF0000"/>
          <w:sz w:val="28"/>
          <w:szCs w:val="28"/>
        </w:rPr>
        <w:t>In an emergency</w:t>
      </w:r>
    </w:p>
    <w:p w14:paraId="5651A7A8" w14:textId="77777777" w:rsidR="00CE247B" w:rsidRPr="00CE247B" w:rsidRDefault="00CE247B" w:rsidP="00CE247B">
      <w:pPr>
        <w:spacing w:after="160" w:line="360" w:lineRule="auto"/>
        <w:rPr>
          <w:rFonts w:ascii="Arial" w:hAnsi="Arial" w:cs="Arial"/>
          <w:b/>
          <w:bCs/>
          <w:color w:val="FF0000"/>
          <w:sz w:val="28"/>
          <w:szCs w:val="28"/>
        </w:rPr>
      </w:pPr>
      <w:r w:rsidRPr="00CE247B">
        <w:rPr>
          <w:rFonts w:ascii="Arial" w:hAnsi="Arial" w:cs="Arial"/>
          <w:b/>
          <w:bCs/>
          <w:color w:val="FF0000"/>
          <w:sz w:val="28"/>
          <w:szCs w:val="28"/>
        </w:rPr>
        <w:t>Call 0191 332 3400 if you think a prisoner is at immediate risk of harm. Ask for the Orderly Officer and explain that your concern is an emergency.</w:t>
      </w:r>
    </w:p>
    <w:p w14:paraId="41598EB0" w14:textId="77777777" w:rsidR="000E6836" w:rsidRDefault="000E6836" w:rsidP="000C1957">
      <w:pPr>
        <w:spacing w:after="160" w:line="360" w:lineRule="auto"/>
        <w:rPr>
          <w:rFonts w:ascii="Arial" w:hAnsi="Arial" w:cs="Arial"/>
        </w:rPr>
      </w:pPr>
    </w:p>
    <w:p w14:paraId="2E4AFB11" w14:textId="77777777" w:rsidR="00CE247B" w:rsidRDefault="00CE247B" w:rsidP="000C1957">
      <w:pPr>
        <w:spacing w:after="160" w:line="360" w:lineRule="auto"/>
        <w:rPr>
          <w:rFonts w:ascii="Arial" w:hAnsi="Arial" w:cs="Arial"/>
        </w:rPr>
      </w:pPr>
    </w:p>
    <w:p w14:paraId="25FEE852" w14:textId="618AC38B" w:rsidR="00A00E11" w:rsidRPr="00141724" w:rsidRDefault="0060006F" w:rsidP="000C1957">
      <w:pPr>
        <w:spacing w:after="160" w:line="360" w:lineRule="auto"/>
        <w:rPr>
          <w:rFonts w:ascii="Arial" w:hAnsi="Arial" w:cs="Arial"/>
        </w:rPr>
      </w:pPr>
      <w:r w:rsidRPr="00141724">
        <w:rPr>
          <w:rFonts w:ascii="Arial" w:hAnsi="Arial" w:cs="Arial"/>
        </w:rPr>
        <w:t>Our Safeguarding lead at HMP</w:t>
      </w:r>
      <w:r w:rsidR="00F50735" w:rsidRPr="00141724">
        <w:rPr>
          <w:rFonts w:ascii="Arial" w:hAnsi="Arial" w:cs="Arial"/>
        </w:rPr>
        <w:t xml:space="preserve"> Durham </w:t>
      </w:r>
      <w:r w:rsidRPr="00141724">
        <w:rPr>
          <w:rFonts w:ascii="Arial" w:hAnsi="Arial" w:cs="Arial"/>
        </w:rPr>
        <w:t xml:space="preserve">is </w:t>
      </w:r>
      <w:r w:rsidR="00A96E35" w:rsidRPr="00A96E35">
        <w:rPr>
          <w:rFonts w:ascii="Arial" w:hAnsi="Arial" w:cs="Arial"/>
          <w:b/>
          <w:bCs/>
        </w:rPr>
        <w:t>John Robinson</w:t>
      </w:r>
      <w:r w:rsidR="00A96E35">
        <w:rPr>
          <w:rFonts w:ascii="Arial" w:hAnsi="Arial" w:cs="Arial"/>
        </w:rPr>
        <w:t xml:space="preserve"> </w:t>
      </w:r>
      <w:r w:rsidRPr="00141724">
        <w:rPr>
          <w:rFonts w:ascii="Arial" w:hAnsi="Arial" w:cs="Arial"/>
        </w:rPr>
        <w:t>Head of Safety, Equality and Inclusion, who can be contacted via</w:t>
      </w:r>
      <w:r w:rsidR="00A96E35">
        <w:rPr>
          <w:rFonts w:ascii="Arial" w:hAnsi="Arial" w:cs="Arial"/>
        </w:rPr>
        <w:t xml:space="preserve"> email: </w:t>
      </w:r>
      <w:hyperlink r:id="rId23" w:history="1">
        <w:r w:rsidR="00A96E35" w:rsidRPr="0056785F">
          <w:rPr>
            <w:rStyle w:val="Hyperlink"/>
            <w:rFonts w:ascii="Arial" w:hAnsi="Arial" w:cs="Arial"/>
          </w:rPr>
          <w:t>john.robinson6@justoce.gov.uk</w:t>
        </w:r>
      </w:hyperlink>
      <w:r w:rsidR="00A96E35">
        <w:rPr>
          <w:rFonts w:ascii="Arial" w:hAnsi="Arial" w:cs="Arial"/>
        </w:rPr>
        <w:t xml:space="preserve"> or </w:t>
      </w:r>
      <w:r w:rsidR="0039179D" w:rsidRPr="00141724">
        <w:rPr>
          <w:rFonts w:ascii="Arial" w:hAnsi="Arial" w:cs="Arial"/>
        </w:rPr>
        <w:t xml:space="preserve"> telephone</w:t>
      </w:r>
      <w:r w:rsidRPr="00141724">
        <w:rPr>
          <w:rFonts w:ascii="Arial" w:hAnsi="Arial" w:cs="Arial"/>
        </w:rPr>
        <w:t xml:space="preserve">: </w:t>
      </w:r>
      <w:r w:rsidR="00CE0393" w:rsidRPr="007924A6">
        <w:rPr>
          <w:rFonts w:ascii="Arial" w:hAnsi="Arial" w:cs="Arial"/>
          <w:b/>
          <w:bCs/>
        </w:rPr>
        <w:t>0191 332</w:t>
      </w:r>
      <w:r w:rsidR="00E71BA9" w:rsidRPr="007924A6">
        <w:rPr>
          <w:rFonts w:ascii="Arial" w:hAnsi="Arial" w:cs="Arial"/>
          <w:b/>
          <w:bCs/>
        </w:rPr>
        <w:t xml:space="preserve"> 3695</w:t>
      </w:r>
      <w:r w:rsidRPr="007924A6">
        <w:rPr>
          <w:rFonts w:ascii="Arial" w:hAnsi="Arial" w:cs="Arial"/>
          <w:b/>
          <w:bCs/>
        </w:rPr>
        <w:t>.</w:t>
      </w:r>
      <w:r w:rsidRPr="00141724">
        <w:rPr>
          <w:rFonts w:ascii="Arial" w:hAnsi="Arial" w:cs="Arial"/>
        </w:rPr>
        <w:t xml:space="preserve"> </w:t>
      </w:r>
    </w:p>
    <w:p w14:paraId="4A2D3075" w14:textId="77777777" w:rsidR="00A00E11" w:rsidRPr="00141724" w:rsidRDefault="00A00E11" w:rsidP="000C1957">
      <w:pPr>
        <w:spacing w:after="160" w:line="360" w:lineRule="auto"/>
        <w:rPr>
          <w:rFonts w:ascii="Arial" w:hAnsi="Arial" w:cs="Arial"/>
        </w:rPr>
      </w:pPr>
    </w:p>
    <w:p w14:paraId="7359EED1" w14:textId="12E021E5" w:rsidR="000C1957" w:rsidRPr="00B7688F" w:rsidRDefault="0060006F" w:rsidP="000C1957">
      <w:pPr>
        <w:spacing w:after="160" w:line="360" w:lineRule="auto"/>
        <w:rPr>
          <w:rFonts w:ascii="Arial" w:hAnsi="Arial" w:cs="Arial"/>
        </w:rPr>
      </w:pPr>
      <w:r w:rsidRPr="00141724">
        <w:rPr>
          <w:rFonts w:ascii="Arial" w:hAnsi="Arial" w:cs="Arial"/>
        </w:rPr>
        <w:t xml:space="preserve">For further information please see </w:t>
      </w:r>
      <w:hyperlink r:id="rId24" w:history="1">
        <w:r w:rsidR="00B7688F" w:rsidRPr="00B7688F">
          <w:rPr>
            <w:rFonts w:ascii="Arial" w:hAnsi="Arial" w:cs="Arial"/>
            <w:color w:val="0000FF"/>
            <w:u w:val="single"/>
          </w:rPr>
          <w:t>Keeping adult prisoners safe: PSI 16/2015 - GOV.UK</w:t>
        </w:r>
      </w:hyperlink>
      <w:r w:rsidR="00B7688F" w:rsidRPr="00B7688F">
        <w:rPr>
          <w:rFonts w:ascii="Arial" w:hAnsi="Arial" w:cs="Arial"/>
        </w:rPr>
        <w:t xml:space="preserve"> </w:t>
      </w:r>
    </w:p>
    <w:p w14:paraId="42D0F35A" w14:textId="77777777" w:rsidR="0065192D" w:rsidRPr="00141724" w:rsidRDefault="0065192D" w:rsidP="000C1957">
      <w:pPr>
        <w:spacing w:after="160" w:line="360" w:lineRule="auto"/>
        <w:rPr>
          <w:rFonts w:ascii="Arial" w:hAnsi="Arial" w:cs="Arial"/>
        </w:rPr>
      </w:pPr>
    </w:p>
    <w:p w14:paraId="18BFF695" w14:textId="4A65EA0E" w:rsidR="0065192D" w:rsidRPr="00D45DE0" w:rsidRDefault="0065192D" w:rsidP="000C1957">
      <w:pPr>
        <w:spacing w:after="160" w:line="360" w:lineRule="auto"/>
        <w:rPr>
          <w:rFonts w:ascii="Arial" w:hAnsi="Arial" w:cs="Arial"/>
          <w:b/>
          <w:bCs/>
          <w:color w:val="4472C4" w:themeColor="accent1"/>
        </w:rPr>
      </w:pPr>
      <w:r w:rsidRPr="00D45DE0">
        <w:rPr>
          <w:rFonts w:ascii="Arial" w:hAnsi="Arial" w:cs="Arial"/>
          <w:b/>
          <w:bCs/>
          <w:color w:val="4472C4" w:themeColor="accent1"/>
        </w:rPr>
        <w:t xml:space="preserve">Information and support </w:t>
      </w:r>
    </w:p>
    <w:p w14:paraId="62C42440" w14:textId="77777777" w:rsidR="0065192D" w:rsidRPr="00141724" w:rsidRDefault="0065192D" w:rsidP="000C1957">
      <w:pPr>
        <w:spacing w:after="160" w:line="360" w:lineRule="auto"/>
        <w:rPr>
          <w:rFonts w:ascii="Arial" w:hAnsi="Arial" w:cs="Arial"/>
        </w:rPr>
      </w:pPr>
      <w:r w:rsidRPr="00141724">
        <w:rPr>
          <w:rFonts w:ascii="Arial" w:hAnsi="Arial" w:cs="Arial"/>
        </w:rPr>
        <w:t xml:space="preserve">This series of short videos has been developed in partnership with prisoners and their families. It explores the different aspects of prison life and the support your loved one can access during their time in custody. These videos are copyrighted by </w:t>
      </w:r>
      <w:proofErr w:type="gramStart"/>
      <w:r w:rsidRPr="00141724">
        <w:rPr>
          <w:rFonts w:ascii="Arial" w:hAnsi="Arial" w:cs="Arial"/>
        </w:rPr>
        <w:t>prisoners</w:t>
      </w:r>
      <w:proofErr w:type="gramEnd"/>
      <w:r w:rsidRPr="00141724">
        <w:rPr>
          <w:rFonts w:ascii="Arial" w:hAnsi="Arial" w:cs="Arial"/>
        </w:rPr>
        <w:t xml:space="preserve"> family helpline: These videos are also available in other languages: </w:t>
      </w:r>
    </w:p>
    <w:p w14:paraId="0065F471" w14:textId="659C305E" w:rsidR="0065192D" w:rsidRPr="00727338" w:rsidRDefault="0065192D" w:rsidP="000C1957">
      <w:pPr>
        <w:spacing w:after="160" w:line="360" w:lineRule="auto"/>
        <w:rPr>
          <w:rFonts w:ascii="Arial" w:hAnsi="Arial" w:cs="Arial"/>
        </w:rPr>
      </w:pPr>
      <w:r w:rsidRPr="00727338">
        <w:rPr>
          <w:rFonts w:ascii="Arial" w:hAnsi="Arial" w:cs="Arial"/>
        </w:rPr>
        <w:t>Please click the link to access the following video</w:t>
      </w:r>
      <w:r w:rsidR="00727338" w:rsidRPr="00727338">
        <w:rPr>
          <w:rFonts w:ascii="Arial" w:hAnsi="Arial" w:cs="Arial"/>
        </w:rPr>
        <w:t xml:space="preserve"> </w:t>
      </w:r>
      <w:r w:rsidRPr="00727338">
        <w:rPr>
          <w:rFonts w:ascii="Arial" w:hAnsi="Arial" w:cs="Arial"/>
        </w:rPr>
        <w:t xml:space="preserve">– </w:t>
      </w:r>
    </w:p>
    <w:p w14:paraId="165F4FC1" w14:textId="183A1F7D" w:rsidR="0065192D" w:rsidRPr="00727338" w:rsidRDefault="0065192D" w:rsidP="00727338">
      <w:pPr>
        <w:spacing w:after="160" w:line="360" w:lineRule="auto"/>
        <w:rPr>
          <w:rFonts w:ascii="Arial" w:hAnsi="Arial" w:cs="Arial"/>
        </w:rPr>
      </w:pPr>
      <w:r w:rsidRPr="00727338">
        <w:rPr>
          <w:rFonts w:ascii="Arial" w:hAnsi="Arial" w:cs="Arial"/>
        </w:rPr>
        <w:t xml:space="preserve">• </w:t>
      </w:r>
      <w:hyperlink r:id="rId25" w:history="1">
        <w:r w:rsidR="00C357AC" w:rsidRPr="00727338">
          <w:rPr>
            <w:rFonts w:ascii="Arial" w:hAnsi="Arial" w:cs="Arial"/>
            <w:color w:val="0000FF"/>
            <w:u w:val="single"/>
          </w:rPr>
          <w:t>Prison Life Videos | Prisoners' Families Helpline</w:t>
        </w:r>
      </w:hyperlink>
    </w:p>
    <w:p w14:paraId="2F172747" w14:textId="77777777" w:rsidR="00727338" w:rsidRPr="00727338" w:rsidRDefault="00727338" w:rsidP="00727338">
      <w:pPr>
        <w:spacing w:after="160" w:line="360" w:lineRule="auto"/>
        <w:rPr>
          <w:rFonts w:ascii="Arial" w:hAnsi="Arial" w:cs="Arial"/>
        </w:rPr>
      </w:pPr>
    </w:p>
    <w:p w14:paraId="0526E67D" w14:textId="6E06AD9F" w:rsidR="0065192D" w:rsidRPr="00727338" w:rsidRDefault="00052003" w:rsidP="000C1957">
      <w:pPr>
        <w:spacing w:after="160" w:line="360" w:lineRule="auto"/>
        <w:rPr>
          <w:rFonts w:ascii="Arial" w:hAnsi="Arial" w:cs="Arial"/>
        </w:rPr>
      </w:pPr>
      <w:r w:rsidRPr="00727338">
        <w:rPr>
          <w:rFonts w:ascii="Arial" w:hAnsi="Arial" w:cs="Arial"/>
          <w:noProof/>
        </w:rPr>
        <w:drawing>
          <wp:inline distT="0" distB="0" distL="0" distR="0" wp14:anchorId="113F8BD9" wp14:editId="6547CC65">
            <wp:extent cx="5727700" cy="1784350"/>
            <wp:effectExtent l="0" t="0" r="6350" b="6350"/>
            <wp:docPr id="836771098" name="Picture 1" descr="A calendar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71098" name="Picture 1" descr="A calendar with blue and orange text&#10;&#10;Description automatically generated"/>
                    <pic:cNvPicPr/>
                  </pic:nvPicPr>
                  <pic:blipFill>
                    <a:blip r:embed="rId26"/>
                    <a:stretch>
                      <a:fillRect/>
                    </a:stretch>
                  </pic:blipFill>
                  <pic:spPr>
                    <a:xfrm>
                      <a:off x="0" y="0"/>
                      <a:ext cx="5727700" cy="1784350"/>
                    </a:xfrm>
                    <a:prstGeom prst="rect">
                      <a:avLst/>
                    </a:prstGeom>
                  </pic:spPr>
                </pic:pic>
              </a:graphicData>
            </a:graphic>
          </wp:inline>
        </w:drawing>
      </w:r>
    </w:p>
    <w:p w14:paraId="7EC4B0EF" w14:textId="20133E15" w:rsidR="0065192D" w:rsidRPr="00727338" w:rsidRDefault="0065192D" w:rsidP="000C1957">
      <w:pPr>
        <w:spacing w:after="160" w:line="360" w:lineRule="auto"/>
        <w:rPr>
          <w:rFonts w:ascii="Arial" w:hAnsi="Arial" w:cs="Arial"/>
        </w:rPr>
      </w:pPr>
      <w:r w:rsidRPr="00727338">
        <w:rPr>
          <w:rFonts w:ascii="Arial" w:hAnsi="Arial" w:cs="Arial"/>
        </w:rPr>
        <w:t xml:space="preserve">The following link will take you to HMP Durham website which provides useful information on the establishment: </w:t>
      </w:r>
    </w:p>
    <w:p w14:paraId="48E05AE8" w14:textId="31B80E8E" w:rsidR="0065192D" w:rsidRPr="00727338" w:rsidRDefault="00141724" w:rsidP="000C1957">
      <w:pPr>
        <w:spacing w:after="160" w:line="360" w:lineRule="auto"/>
        <w:rPr>
          <w:rFonts w:ascii="Arial" w:hAnsi="Arial" w:cs="Arial"/>
        </w:rPr>
      </w:pPr>
      <w:hyperlink r:id="rId27" w:history="1">
        <w:r w:rsidRPr="00727338">
          <w:rPr>
            <w:rFonts w:ascii="Arial" w:hAnsi="Arial" w:cs="Arial"/>
            <w:color w:val="0000FF"/>
            <w:u w:val="single"/>
          </w:rPr>
          <w:t>Durham Prison - GOV.UK</w:t>
        </w:r>
      </w:hyperlink>
      <w:r w:rsidRPr="00727338">
        <w:rPr>
          <w:rFonts w:ascii="Arial" w:hAnsi="Arial" w:cs="Arial"/>
        </w:rPr>
        <w:t xml:space="preserve"> </w:t>
      </w:r>
    </w:p>
    <w:p w14:paraId="727A8C97" w14:textId="77777777" w:rsidR="00F822D1" w:rsidRDefault="00F822D1" w:rsidP="00016C38">
      <w:pPr>
        <w:spacing w:line="360" w:lineRule="auto"/>
        <w:rPr>
          <w:rFonts w:ascii="Arial" w:eastAsiaTheme="minorHAnsi" w:hAnsi="Arial" w:cs="Arial"/>
          <w:color w:val="000000"/>
          <w:lang w:eastAsia="en-US"/>
        </w:rPr>
      </w:pPr>
    </w:p>
    <w:sectPr w:rsidR="00F822D1" w:rsidSect="000057DC">
      <w:headerReference w:type="default" r:id="rId28"/>
      <w:footerReference w:type="default" r:id="rId29"/>
      <w:footerReference w:type="first" r:id="rId30"/>
      <w:pgSz w:w="11900" w:h="16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309C" w14:textId="77777777" w:rsidR="00A87D5C" w:rsidRDefault="00A87D5C" w:rsidP="0059121C">
      <w:r>
        <w:separator/>
      </w:r>
    </w:p>
  </w:endnote>
  <w:endnote w:type="continuationSeparator" w:id="0">
    <w:p w14:paraId="360B9CF3" w14:textId="77777777" w:rsidR="00A87D5C" w:rsidRDefault="00A87D5C" w:rsidP="0059121C">
      <w:r>
        <w:continuationSeparator/>
      </w:r>
    </w:p>
  </w:endnote>
  <w:endnote w:type="continuationNotice" w:id="1">
    <w:p w14:paraId="3027CE48" w14:textId="77777777" w:rsidR="00A87D5C" w:rsidRDefault="00A87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65655"/>
      <w:docPartObj>
        <w:docPartGallery w:val="Page Numbers (Bottom of Page)"/>
        <w:docPartUnique/>
      </w:docPartObj>
    </w:sdtPr>
    <w:sdtEndPr>
      <w:rPr>
        <w:noProof/>
      </w:rPr>
    </w:sdtEndPr>
    <w:sdtContent>
      <w:p w14:paraId="2E793CE0" w14:textId="77777777" w:rsidR="00A93B7D" w:rsidRDefault="00A93B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11EC9" w14:textId="77777777" w:rsidR="00A93B7D" w:rsidRDefault="00A93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A9B4" w14:textId="77777777" w:rsidR="00623DA1" w:rsidRDefault="00623DA1">
    <w:pPr>
      <w:pStyle w:val="Footer"/>
    </w:pPr>
    <w:r w:rsidRPr="00AB359E">
      <w:rPr>
        <w:noProof/>
      </w:rPr>
      <mc:AlternateContent>
        <mc:Choice Requires="wps">
          <w:drawing>
            <wp:anchor distT="45720" distB="45720" distL="114300" distR="114300" simplePos="0" relativeHeight="251658242" behindDoc="1" locked="0" layoutInCell="1" allowOverlap="1" wp14:anchorId="78D1436B" wp14:editId="0F146A44">
              <wp:simplePos x="0" y="0"/>
              <wp:positionH relativeFrom="column">
                <wp:posOffset>5854700</wp:posOffset>
              </wp:positionH>
              <wp:positionV relativeFrom="page">
                <wp:posOffset>9975850</wp:posOffset>
              </wp:positionV>
              <wp:extent cx="526415" cy="392430"/>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92430"/>
                      </a:xfrm>
                      <a:prstGeom prst="rect">
                        <a:avLst/>
                      </a:prstGeom>
                      <a:noFill/>
                      <a:ln w="9525">
                        <a:noFill/>
                        <a:miter lim="800000"/>
                        <a:headEnd/>
                        <a:tailEnd/>
                      </a:ln>
                    </wps:spPr>
                    <wps:txbx>
                      <w:txbxContent>
                        <w:p w14:paraId="5DC97C3D" w14:textId="77777777" w:rsidR="00623DA1" w:rsidRPr="005D702A" w:rsidRDefault="00623DA1" w:rsidP="00AB359E">
                          <w:pPr>
                            <w:rPr>
                              <w:rFonts w:ascii="Arial" w:hAnsi="Arial" w:cs="Arial"/>
                            </w:rPr>
                          </w:pPr>
                          <w:r w:rsidRPr="005D702A">
                            <w:rPr>
                              <w:rFonts w:ascii="Arial" w:hAnsi="Arial" w:cs="Arial"/>
                            </w:rPr>
                            <w:fldChar w:fldCharType="begin"/>
                          </w:r>
                          <w:r w:rsidRPr="005D702A">
                            <w:rPr>
                              <w:rFonts w:ascii="Arial" w:hAnsi="Arial" w:cs="Arial"/>
                            </w:rPr>
                            <w:instrText xml:space="preserve"> PAGE   \* MERGEFORMAT </w:instrText>
                          </w:r>
                          <w:r w:rsidRPr="005D702A">
                            <w:rPr>
                              <w:rFonts w:ascii="Arial" w:hAnsi="Arial" w:cs="Arial"/>
                            </w:rPr>
                            <w:fldChar w:fldCharType="separate"/>
                          </w:r>
                          <w:r w:rsidRPr="005D702A">
                            <w:rPr>
                              <w:rFonts w:ascii="Arial" w:hAnsi="Arial" w:cs="Arial"/>
                              <w:noProof/>
                            </w:rPr>
                            <w:t>6</w:t>
                          </w:r>
                          <w:r w:rsidRPr="005D702A">
                            <w:rPr>
                              <w:rFonts w:ascii="Arial" w:hAnsi="Arial" w:cs="Arial"/>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1436B" id="_x0000_t202" coordsize="21600,21600" o:spt="202" path="m,l,21600r21600,l21600,xe">
              <v:stroke joinstyle="miter"/>
              <v:path gradientshapeok="t" o:connecttype="rect"/>
            </v:shapetype>
            <v:shape id="_x0000_s1027" type="#_x0000_t202" style="position:absolute;margin-left:461pt;margin-top:785.5pt;width:41.45pt;height:30.9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PH+gEAAMwDAAAOAAAAZHJzL2Uyb0RvYy54bWysU8tu2zAQvBfoPxC817IVO40Fy0Ga1EWB&#10;9AGk/YA1RVlESS5L0pbcr++SchyjvRXVgVhqydmd2eHqdjCaHaQPCm3NZ5MpZ9IKbJTd1fz7t82b&#10;G85CBNuARitrfpSB365fv1r1rpIldqgb6RmB2FD1ruZdjK4qiiA6aSBM0ElLyRa9gUhbvysaDz2h&#10;G12U0+l10aNvnEchQ6C/D2OSrzN+20oRv7RtkJHpmlNvMa8+r9u0FusVVDsPrlPi1Ab8QxcGlKWi&#10;Z6gHiMD2Xv0FZZTwGLCNE4GmwLZVQmYOxGY2/YPNUwdOZi4kTnBnmcL/gxWfD0/uq2dxeIcDDTCT&#10;CO4RxY/ALN53YHfyznvsOwkNFZ4lyYrehep0NUkdqpBAtv0nbGjIsI+YgYbWm6QK8WSETgM4nkWX&#10;Q2SCfi7K6/lswZmg1NWynF/loRRQPV92PsQPEg1LQc09zTSDw+ExxNQMVM9HUi2LG6V1nqu2rK/5&#10;clEu8oWLjFGRbKeVqfnNNH2jERLH97bJlyMoPcZUQNsT6cRzZByH7UAHE/ktNkei73G0Fz0HCjr0&#10;vzjryVo1Dz/34CVn+qMlCZez+Tx5MW/mi7clbfxlZnuZASsIquaRszG8j9m/iWtwdyT1RmUZXjo5&#10;9UqWyeqc7J08ebnPp14e4fo3AAAA//8DAFBLAwQUAAYACAAAACEAKAV78uEAAAAOAQAADwAAAGRy&#10;cy9kb3ducmV2LnhtbEyPS0/DMBCE70j8B2uRuFG7BvpI41QVassRKBFnN94mEfFDsZuGf8/2BLdZ&#10;zWj2m3w92o4N2MfWOwXTiQCGrvKmdbWC8nP3sAAWk3ZGd96hgh+MsC5ub3KdGX9xHzgcUs2oxMVM&#10;K2hSChnnsWrQ6jjxAR15J99bnejsa256faFy23EpxIxb3Tr60OiALw1W34ezVRBS2M9f+7f3zXY3&#10;iPJrX8q23ip1fzduVsASjukvDFd8QoeCmI7+7ExknYKllLQlkfE8n5K6RoR4WgI7kpo9ygXwIuf/&#10;ZxS/AAAA//8DAFBLAQItABQABgAIAAAAIQC2gziS/gAAAOEBAAATAAAAAAAAAAAAAAAAAAAAAABb&#10;Q29udGVudF9UeXBlc10ueG1sUEsBAi0AFAAGAAgAAAAhADj9If/WAAAAlAEAAAsAAAAAAAAAAAAA&#10;AAAALwEAAF9yZWxzLy5yZWxzUEsBAi0AFAAGAAgAAAAhALuRg8f6AQAAzAMAAA4AAAAAAAAAAAAA&#10;AAAALgIAAGRycy9lMm9Eb2MueG1sUEsBAi0AFAAGAAgAAAAhACgFe/LhAAAADgEAAA8AAAAAAAAA&#10;AAAAAAAAVAQAAGRycy9kb3ducmV2LnhtbFBLBQYAAAAABAAEAPMAAABiBQAAAAA=&#10;" filled="f" stroked="f">
              <v:textbox style="mso-fit-shape-to-text:t">
                <w:txbxContent>
                  <w:p w14:paraId="5DC97C3D" w14:textId="77777777" w:rsidR="00623DA1" w:rsidRPr="005D702A" w:rsidRDefault="00623DA1" w:rsidP="00AB359E">
                    <w:pPr>
                      <w:rPr>
                        <w:rFonts w:ascii="Arial" w:hAnsi="Arial" w:cs="Arial"/>
                      </w:rPr>
                    </w:pPr>
                    <w:r w:rsidRPr="005D702A">
                      <w:rPr>
                        <w:rFonts w:ascii="Arial" w:hAnsi="Arial" w:cs="Arial"/>
                      </w:rPr>
                      <w:fldChar w:fldCharType="begin"/>
                    </w:r>
                    <w:r w:rsidRPr="005D702A">
                      <w:rPr>
                        <w:rFonts w:ascii="Arial" w:hAnsi="Arial" w:cs="Arial"/>
                      </w:rPr>
                      <w:instrText xml:space="preserve"> PAGE   \* MERGEFORMAT </w:instrText>
                    </w:r>
                    <w:r w:rsidRPr="005D702A">
                      <w:rPr>
                        <w:rFonts w:ascii="Arial" w:hAnsi="Arial" w:cs="Arial"/>
                      </w:rPr>
                      <w:fldChar w:fldCharType="separate"/>
                    </w:r>
                    <w:r w:rsidRPr="005D702A">
                      <w:rPr>
                        <w:rFonts w:ascii="Arial" w:hAnsi="Arial" w:cs="Arial"/>
                        <w:noProof/>
                      </w:rPr>
                      <w:t>6</w:t>
                    </w:r>
                    <w:r w:rsidRPr="005D702A">
                      <w:rPr>
                        <w:rFonts w:ascii="Arial" w:hAnsi="Arial" w:cs="Arial"/>
                        <w:noProof/>
                      </w:rPr>
                      <w:fldChar w:fldCharType="end"/>
                    </w:r>
                  </w:p>
                </w:txbxContent>
              </v:textbox>
              <w10:wrap anchory="page"/>
            </v:shape>
          </w:pict>
        </mc:Fallback>
      </mc:AlternateContent>
    </w:r>
    <w:r w:rsidRPr="00AB359E">
      <w:rPr>
        <w:noProof/>
      </w:rPr>
      <w:drawing>
        <wp:anchor distT="0" distB="0" distL="114300" distR="114300" simplePos="0" relativeHeight="251658241" behindDoc="0" locked="0" layoutInCell="1" allowOverlap="1" wp14:anchorId="1D3D7910" wp14:editId="5A5A23CB">
          <wp:simplePos x="0" y="0"/>
          <wp:positionH relativeFrom="column">
            <wp:posOffset>-661737</wp:posOffset>
          </wp:positionH>
          <wp:positionV relativeFrom="page">
            <wp:posOffset>9926821</wp:posOffset>
          </wp:positionV>
          <wp:extent cx="1032510" cy="645795"/>
          <wp:effectExtent l="0" t="0" r="0" b="0"/>
          <wp:wrapThrough wrapText="bothSides">
            <wp:wrapPolygon edited="0">
              <wp:start x="0" y="0"/>
              <wp:lineTo x="0" y="19540"/>
              <wp:lineTo x="19129" y="20814"/>
              <wp:lineTo x="20458" y="20814"/>
              <wp:lineTo x="21255" y="18690"/>
              <wp:lineTo x="21255" y="14867"/>
              <wp:lineTo x="18332" y="13593"/>
              <wp:lineTo x="18863" y="9770"/>
              <wp:lineTo x="7705" y="5947"/>
              <wp:lineTo x="7439" y="2973"/>
              <wp:lineTo x="611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32510" cy="645795"/>
                  </a:xfrm>
                  <a:prstGeom prst="rect">
                    <a:avLst/>
                  </a:prstGeom>
                </pic:spPr>
              </pic:pic>
            </a:graphicData>
          </a:graphic>
          <wp14:sizeRelH relativeFrom="page">
            <wp14:pctWidth>0</wp14:pctWidth>
          </wp14:sizeRelH>
          <wp14:sizeRelV relativeFrom="page">
            <wp14:pctHeight>0</wp14:pctHeight>
          </wp14:sizeRelV>
        </wp:anchor>
      </w:drawing>
    </w:r>
    <w:r w:rsidRPr="00AB359E">
      <w:rPr>
        <w:noProof/>
      </w:rPr>
      <mc:AlternateContent>
        <mc:Choice Requires="wps">
          <w:drawing>
            <wp:anchor distT="45720" distB="45720" distL="114300" distR="114300" simplePos="0" relativeHeight="251658240" behindDoc="1" locked="0" layoutInCell="1" allowOverlap="1" wp14:anchorId="4F1BF970" wp14:editId="7F3D1D98">
              <wp:simplePos x="0" y="0"/>
              <wp:positionH relativeFrom="column">
                <wp:posOffset>9031605</wp:posOffset>
              </wp:positionH>
              <wp:positionV relativeFrom="page">
                <wp:posOffset>7150735</wp:posOffset>
              </wp:positionV>
              <wp:extent cx="526774" cy="39243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74" cy="392430"/>
                      </a:xfrm>
                      <a:prstGeom prst="rect">
                        <a:avLst/>
                      </a:prstGeom>
                      <a:noFill/>
                      <a:ln w="9525">
                        <a:noFill/>
                        <a:miter lim="800000"/>
                        <a:headEnd/>
                        <a:tailEnd/>
                      </a:ln>
                    </wps:spPr>
                    <wps:txbx>
                      <w:txbxContent>
                        <w:p w14:paraId="208770A0" w14:textId="77777777" w:rsidR="00623DA1" w:rsidRDefault="00623DA1" w:rsidP="00AB359E">
                          <w: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1BF970" id="_x0000_s1028" type="#_x0000_t202" style="position:absolute;margin-left:711.15pt;margin-top:563.05pt;width:41.5pt;height:30.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MB/AEAANMDAAAOAAAAZHJzL2Uyb0RvYy54bWysU11v2yAUfZ+0/4B4X+y4SdNYcaquXaZJ&#10;3YfU7QdgjGM04DIgsbNf3wt202h7m+YHdOH6Hu4597C5HbQiR+G8BFPR+SynRBgOjTT7iv74vnt3&#10;Q4kPzDRMgREVPQlPb7dv32x6W4oCOlCNcARBjC97W9EuBFtmmeed0MzPwAqDyRacZgG3bp81jvWI&#10;rlVW5Pl11oNrrAMuvMfThzFJtwm/bQUPX9vWi0BURbG3kFaX1jqu2XbDyr1jtpN8aoP9QxeaSYOX&#10;nqEeWGDk4ORfUFpyBx7aMOOgM2hbyUXigGzm+R9snjpmReKC4nh7lsn/P1j+5fhkvzkShvcw4AAT&#10;CW8fgf/0xMB9x8xe3DkHfSdYgxfPo2RZb305lUapfekjSN1/hgaHzA4BEtDQOh1VQZ4E0XEAp7Po&#10;YgiE4+GyuF6tFpRwTF2ti8VVGkrGypdi63z4KECTGFTU4UwTODs++hCbYeXLL/EuAzupVJqrMqSv&#10;6HpZLFPBRUbLgLZTUlf0Jo/faITI8YNpUnFgUo0xXqDMRDryHBmHoR6IbCZFogY1NCdUwcHoMnwV&#10;GHTgflPSo8Mq6n8dmBOUqE8GlVzPF4toybRZLFcFbtxlpr7MMMMRqqKBkjG8D8nGkbK3d6j4TiY1&#10;XjuZWkbnJJEml0drXu7TX69vcfsMAAD//wMAUEsDBBQABgAIAAAAIQCQUTJy4AAAAA8BAAAPAAAA&#10;ZHJzL2Rvd25yZXYueG1sTI9LT8MwEITvSPwHa5G4UTuGvtI4VYXacgRKxNmNTRIRP2S7afj3bE5w&#10;25kdzX5bbEfTk0GH2DkrIJsxINrWTnW2EVB9HB5WQGKSVsneWS3gR0fYlrc3hcyVu9p3PZxSQ7DE&#10;xlwKaFPyOaWxbrWRcea8trj7csHIhDI0VAV5xXLTU87YghrZWbzQSq+fW11/ny5GgE/+uHwJr2+7&#10;/WFg1eex4l2zF+L+btxtgCQ9pr8wTPiIDiUynd3Fqkh61E+cP2IWp4wvMiBTZs7m6J0nb7VcAy0L&#10;+v+P8hcAAP//AwBQSwECLQAUAAYACAAAACEAtoM4kv4AAADhAQAAEwAAAAAAAAAAAAAAAAAAAAAA&#10;W0NvbnRlbnRfVHlwZXNdLnhtbFBLAQItABQABgAIAAAAIQA4/SH/1gAAAJQBAAALAAAAAAAAAAAA&#10;AAAAAC8BAABfcmVscy8ucmVsc1BLAQItABQABgAIAAAAIQC4A2MB/AEAANMDAAAOAAAAAAAAAAAA&#10;AAAAAC4CAABkcnMvZTJvRG9jLnhtbFBLAQItABQABgAIAAAAIQCQUTJy4AAAAA8BAAAPAAAAAAAA&#10;AAAAAAAAAFYEAABkcnMvZG93bnJldi54bWxQSwUGAAAAAAQABADzAAAAYwUAAAAA&#10;" filled="f" stroked="f">
              <v:textbox style="mso-fit-shape-to-text:t">
                <w:txbxContent>
                  <w:p w14:paraId="208770A0" w14:textId="77777777" w:rsidR="00623DA1" w:rsidRDefault="00623DA1" w:rsidP="00AB359E">
                    <w:r>
                      <w:t>12</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E0C96" w14:textId="77777777" w:rsidR="00A87D5C" w:rsidRDefault="00A87D5C" w:rsidP="0059121C">
      <w:r>
        <w:separator/>
      </w:r>
    </w:p>
  </w:footnote>
  <w:footnote w:type="continuationSeparator" w:id="0">
    <w:p w14:paraId="166C5F97" w14:textId="77777777" w:rsidR="00A87D5C" w:rsidRDefault="00A87D5C" w:rsidP="0059121C">
      <w:r>
        <w:continuationSeparator/>
      </w:r>
    </w:p>
  </w:footnote>
  <w:footnote w:type="continuationNotice" w:id="1">
    <w:p w14:paraId="35DCAFD1" w14:textId="77777777" w:rsidR="00A87D5C" w:rsidRDefault="00A87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70D7" w14:textId="258CB72F" w:rsidR="00BC225E" w:rsidRDefault="00BC225E">
    <w:pPr>
      <w:pStyle w:val="Header"/>
    </w:pPr>
    <w:r>
      <w:t xml:space="preserve">                                                    HMP Durham - Family and significant other strategy 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3A76"/>
    <w:multiLevelType w:val="hybridMultilevel"/>
    <w:tmpl w:val="2498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10906"/>
    <w:multiLevelType w:val="hybridMultilevel"/>
    <w:tmpl w:val="C0A6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D059A"/>
    <w:multiLevelType w:val="hybridMultilevel"/>
    <w:tmpl w:val="1160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C05D4"/>
    <w:multiLevelType w:val="hybridMultilevel"/>
    <w:tmpl w:val="9000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B041A"/>
    <w:multiLevelType w:val="hybridMultilevel"/>
    <w:tmpl w:val="2DCA18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6103F6C"/>
    <w:multiLevelType w:val="hybridMultilevel"/>
    <w:tmpl w:val="C9EC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00710"/>
    <w:multiLevelType w:val="hybridMultilevel"/>
    <w:tmpl w:val="E3B2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E5E94"/>
    <w:multiLevelType w:val="hybridMultilevel"/>
    <w:tmpl w:val="2ACA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C3CB7"/>
    <w:multiLevelType w:val="hybridMultilevel"/>
    <w:tmpl w:val="178001E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9" w15:restartNumberingAfterBreak="0">
    <w:nsid w:val="484D74BF"/>
    <w:multiLevelType w:val="hybridMultilevel"/>
    <w:tmpl w:val="3FD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017AEB"/>
    <w:multiLevelType w:val="hybridMultilevel"/>
    <w:tmpl w:val="DC20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31AA4"/>
    <w:multiLevelType w:val="multilevel"/>
    <w:tmpl w:val="08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25B7E8D"/>
    <w:multiLevelType w:val="hybridMultilevel"/>
    <w:tmpl w:val="875E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66974"/>
    <w:multiLevelType w:val="hybridMultilevel"/>
    <w:tmpl w:val="935C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10DC0"/>
    <w:multiLevelType w:val="hybridMultilevel"/>
    <w:tmpl w:val="DF50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068B1"/>
    <w:multiLevelType w:val="hybridMultilevel"/>
    <w:tmpl w:val="320C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A2403"/>
    <w:multiLevelType w:val="hybridMultilevel"/>
    <w:tmpl w:val="5DEE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3109C"/>
    <w:multiLevelType w:val="hybridMultilevel"/>
    <w:tmpl w:val="ED68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953008">
    <w:abstractNumId w:val="12"/>
  </w:num>
  <w:num w:numId="2" w16cid:durableId="127555188">
    <w:abstractNumId w:val="15"/>
  </w:num>
  <w:num w:numId="3" w16cid:durableId="1892616825">
    <w:abstractNumId w:val="13"/>
  </w:num>
  <w:num w:numId="4" w16cid:durableId="319116425">
    <w:abstractNumId w:val="8"/>
  </w:num>
  <w:num w:numId="5" w16cid:durableId="924071230">
    <w:abstractNumId w:val="9"/>
  </w:num>
  <w:num w:numId="6" w16cid:durableId="723913585">
    <w:abstractNumId w:val="0"/>
  </w:num>
  <w:num w:numId="7" w16cid:durableId="1605067535">
    <w:abstractNumId w:val="16"/>
  </w:num>
  <w:num w:numId="8" w16cid:durableId="1627658469">
    <w:abstractNumId w:val="11"/>
  </w:num>
  <w:num w:numId="9" w16cid:durableId="246575626">
    <w:abstractNumId w:val="10"/>
  </w:num>
  <w:num w:numId="10" w16cid:durableId="2011133575">
    <w:abstractNumId w:val="17"/>
  </w:num>
  <w:num w:numId="11" w16cid:durableId="1272786711">
    <w:abstractNumId w:val="6"/>
  </w:num>
  <w:num w:numId="12" w16cid:durableId="1712881024">
    <w:abstractNumId w:val="10"/>
  </w:num>
  <w:num w:numId="13" w16cid:durableId="1468276946">
    <w:abstractNumId w:val="4"/>
  </w:num>
  <w:num w:numId="14" w16cid:durableId="1949196842">
    <w:abstractNumId w:val="1"/>
  </w:num>
  <w:num w:numId="15" w16cid:durableId="1210142397">
    <w:abstractNumId w:val="14"/>
  </w:num>
  <w:num w:numId="16" w16cid:durableId="1299602487">
    <w:abstractNumId w:val="18"/>
  </w:num>
  <w:num w:numId="17" w16cid:durableId="609702514">
    <w:abstractNumId w:val="3"/>
  </w:num>
  <w:num w:numId="18" w16cid:durableId="1401946916">
    <w:abstractNumId w:val="2"/>
  </w:num>
  <w:num w:numId="19" w16cid:durableId="103694431">
    <w:abstractNumId w:val="5"/>
  </w:num>
  <w:num w:numId="20" w16cid:durableId="19430273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67"/>
    <w:rsid w:val="000053A5"/>
    <w:rsid w:val="00005644"/>
    <w:rsid w:val="000057DC"/>
    <w:rsid w:val="00006C30"/>
    <w:rsid w:val="000079BD"/>
    <w:rsid w:val="00007CA1"/>
    <w:rsid w:val="00013A94"/>
    <w:rsid w:val="00013BA3"/>
    <w:rsid w:val="00014BA0"/>
    <w:rsid w:val="00015E7D"/>
    <w:rsid w:val="00015F3B"/>
    <w:rsid w:val="0001699B"/>
    <w:rsid w:val="00016C38"/>
    <w:rsid w:val="0002013E"/>
    <w:rsid w:val="000227C7"/>
    <w:rsid w:val="000228F4"/>
    <w:rsid w:val="00022C4C"/>
    <w:rsid w:val="00024B2D"/>
    <w:rsid w:val="00031980"/>
    <w:rsid w:val="00032AA9"/>
    <w:rsid w:val="000336A1"/>
    <w:rsid w:val="0003518A"/>
    <w:rsid w:val="0004186B"/>
    <w:rsid w:val="000430C3"/>
    <w:rsid w:val="0004331E"/>
    <w:rsid w:val="00043781"/>
    <w:rsid w:val="000445C4"/>
    <w:rsid w:val="000465BC"/>
    <w:rsid w:val="00046697"/>
    <w:rsid w:val="00052003"/>
    <w:rsid w:val="00052657"/>
    <w:rsid w:val="00052F52"/>
    <w:rsid w:val="00053B58"/>
    <w:rsid w:val="00054D63"/>
    <w:rsid w:val="00054F2F"/>
    <w:rsid w:val="00055AA2"/>
    <w:rsid w:val="00056973"/>
    <w:rsid w:val="00062CB0"/>
    <w:rsid w:val="00066EEC"/>
    <w:rsid w:val="000704A7"/>
    <w:rsid w:val="00070AB1"/>
    <w:rsid w:val="00071E56"/>
    <w:rsid w:val="00082BE0"/>
    <w:rsid w:val="00083AA8"/>
    <w:rsid w:val="000845FF"/>
    <w:rsid w:val="00085C6D"/>
    <w:rsid w:val="00085F1B"/>
    <w:rsid w:val="000871BF"/>
    <w:rsid w:val="000912EF"/>
    <w:rsid w:val="00094C66"/>
    <w:rsid w:val="000954A2"/>
    <w:rsid w:val="00096228"/>
    <w:rsid w:val="000A030D"/>
    <w:rsid w:val="000A066B"/>
    <w:rsid w:val="000A21F7"/>
    <w:rsid w:val="000A3C67"/>
    <w:rsid w:val="000A5032"/>
    <w:rsid w:val="000A56A7"/>
    <w:rsid w:val="000A7439"/>
    <w:rsid w:val="000A78A4"/>
    <w:rsid w:val="000B064A"/>
    <w:rsid w:val="000B0787"/>
    <w:rsid w:val="000B1857"/>
    <w:rsid w:val="000B3998"/>
    <w:rsid w:val="000C1957"/>
    <w:rsid w:val="000D01D3"/>
    <w:rsid w:val="000D03FC"/>
    <w:rsid w:val="000D4412"/>
    <w:rsid w:val="000D4998"/>
    <w:rsid w:val="000D6109"/>
    <w:rsid w:val="000D6677"/>
    <w:rsid w:val="000D78BD"/>
    <w:rsid w:val="000E0E90"/>
    <w:rsid w:val="000E1182"/>
    <w:rsid w:val="000E36A0"/>
    <w:rsid w:val="000E3A7F"/>
    <w:rsid w:val="000E44CC"/>
    <w:rsid w:val="000E65E6"/>
    <w:rsid w:val="000E6836"/>
    <w:rsid w:val="000F1260"/>
    <w:rsid w:val="000F1FB9"/>
    <w:rsid w:val="000F36D4"/>
    <w:rsid w:val="000F787A"/>
    <w:rsid w:val="000F7D33"/>
    <w:rsid w:val="0010061F"/>
    <w:rsid w:val="00102F0C"/>
    <w:rsid w:val="00106859"/>
    <w:rsid w:val="001156A0"/>
    <w:rsid w:val="00116319"/>
    <w:rsid w:val="001169E7"/>
    <w:rsid w:val="00120D3C"/>
    <w:rsid w:val="00121382"/>
    <w:rsid w:val="00121760"/>
    <w:rsid w:val="00121CD8"/>
    <w:rsid w:val="001243D1"/>
    <w:rsid w:val="001250D9"/>
    <w:rsid w:val="001272BE"/>
    <w:rsid w:val="00136124"/>
    <w:rsid w:val="001362C9"/>
    <w:rsid w:val="00137CE3"/>
    <w:rsid w:val="0014051F"/>
    <w:rsid w:val="00141724"/>
    <w:rsid w:val="001424C7"/>
    <w:rsid w:val="0014395E"/>
    <w:rsid w:val="001443AC"/>
    <w:rsid w:val="00144D24"/>
    <w:rsid w:val="00145331"/>
    <w:rsid w:val="00147A69"/>
    <w:rsid w:val="00150991"/>
    <w:rsid w:val="00153A1B"/>
    <w:rsid w:val="00155801"/>
    <w:rsid w:val="001569DB"/>
    <w:rsid w:val="00156CCF"/>
    <w:rsid w:val="00161D16"/>
    <w:rsid w:val="001621BC"/>
    <w:rsid w:val="0016317D"/>
    <w:rsid w:val="00163624"/>
    <w:rsid w:val="001646B8"/>
    <w:rsid w:val="0016554E"/>
    <w:rsid w:val="00165B88"/>
    <w:rsid w:val="00166E04"/>
    <w:rsid w:val="0017147A"/>
    <w:rsid w:val="00172BA6"/>
    <w:rsid w:val="0017509F"/>
    <w:rsid w:val="001751E6"/>
    <w:rsid w:val="00175B6D"/>
    <w:rsid w:val="001763B2"/>
    <w:rsid w:val="00176606"/>
    <w:rsid w:val="0018423C"/>
    <w:rsid w:val="001855A0"/>
    <w:rsid w:val="001871E3"/>
    <w:rsid w:val="001A1E76"/>
    <w:rsid w:val="001A6FB7"/>
    <w:rsid w:val="001B5D08"/>
    <w:rsid w:val="001B5E44"/>
    <w:rsid w:val="001B6775"/>
    <w:rsid w:val="001B67D0"/>
    <w:rsid w:val="001C1EB9"/>
    <w:rsid w:val="001C739F"/>
    <w:rsid w:val="001D0374"/>
    <w:rsid w:val="001D0792"/>
    <w:rsid w:val="001D26CE"/>
    <w:rsid w:val="001E3B2F"/>
    <w:rsid w:val="001E4E7F"/>
    <w:rsid w:val="001F106A"/>
    <w:rsid w:val="001F12E8"/>
    <w:rsid w:val="001F213F"/>
    <w:rsid w:val="001F2B74"/>
    <w:rsid w:val="001F2C0A"/>
    <w:rsid w:val="001F44CD"/>
    <w:rsid w:val="001F6290"/>
    <w:rsid w:val="001F64A4"/>
    <w:rsid w:val="00205A6B"/>
    <w:rsid w:val="00205B05"/>
    <w:rsid w:val="00207626"/>
    <w:rsid w:val="00207CB7"/>
    <w:rsid w:val="00210A5B"/>
    <w:rsid w:val="0021730D"/>
    <w:rsid w:val="00217A2C"/>
    <w:rsid w:val="00220B2F"/>
    <w:rsid w:val="00221955"/>
    <w:rsid w:val="00223A44"/>
    <w:rsid w:val="00223DBE"/>
    <w:rsid w:val="00223DF0"/>
    <w:rsid w:val="00224CF9"/>
    <w:rsid w:val="002367EA"/>
    <w:rsid w:val="00240EA5"/>
    <w:rsid w:val="0024127F"/>
    <w:rsid w:val="0024299E"/>
    <w:rsid w:val="0024540C"/>
    <w:rsid w:val="002454D2"/>
    <w:rsid w:val="0024625D"/>
    <w:rsid w:val="0024742C"/>
    <w:rsid w:val="002509DD"/>
    <w:rsid w:val="00250DF4"/>
    <w:rsid w:val="00250FAD"/>
    <w:rsid w:val="00253E55"/>
    <w:rsid w:val="00256407"/>
    <w:rsid w:val="002615A5"/>
    <w:rsid w:val="00264169"/>
    <w:rsid w:val="00264311"/>
    <w:rsid w:val="00270C87"/>
    <w:rsid w:val="002724C6"/>
    <w:rsid w:val="00272C92"/>
    <w:rsid w:val="0027525C"/>
    <w:rsid w:val="002803AC"/>
    <w:rsid w:val="002806C1"/>
    <w:rsid w:val="002807ED"/>
    <w:rsid w:val="00280A0C"/>
    <w:rsid w:val="002817AB"/>
    <w:rsid w:val="002818CC"/>
    <w:rsid w:val="002823A4"/>
    <w:rsid w:val="0028303A"/>
    <w:rsid w:val="00287713"/>
    <w:rsid w:val="002902C2"/>
    <w:rsid w:val="00290576"/>
    <w:rsid w:val="002936BA"/>
    <w:rsid w:val="00296E3C"/>
    <w:rsid w:val="002977DB"/>
    <w:rsid w:val="002A087D"/>
    <w:rsid w:val="002A13E4"/>
    <w:rsid w:val="002A3BFF"/>
    <w:rsid w:val="002A521D"/>
    <w:rsid w:val="002A7C61"/>
    <w:rsid w:val="002B24A2"/>
    <w:rsid w:val="002B782E"/>
    <w:rsid w:val="002C3C26"/>
    <w:rsid w:val="002D3B72"/>
    <w:rsid w:val="002D5352"/>
    <w:rsid w:val="002D5AA5"/>
    <w:rsid w:val="002D633F"/>
    <w:rsid w:val="002E02B0"/>
    <w:rsid w:val="002E24BB"/>
    <w:rsid w:val="002E2800"/>
    <w:rsid w:val="002E3C37"/>
    <w:rsid w:val="002E42A5"/>
    <w:rsid w:val="002E4CD5"/>
    <w:rsid w:val="002E5AB9"/>
    <w:rsid w:val="002E7672"/>
    <w:rsid w:val="002F08D5"/>
    <w:rsid w:val="002F3456"/>
    <w:rsid w:val="002F57E2"/>
    <w:rsid w:val="00302931"/>
    <w:rsid w:val="00302AEE"/>
    <w:rsid w:val="00302D4F"/>
    <w:rsid w:val="003037AB"/>
    <w:rsid w:val="00303C78"/>
    <w:rsid w:val="00303D3B"/>
    <w:rsid w:val="00304586"/>
    <w:rsid w:val="00306EAE"/>
    <w:rsid w:val="00311EA6"/>
    <w:rsid w:val="00314B34"/>
    <w:rsid w:val="003200C5"/>
    <w:rsid w:val="0032136C"/>
    <w:rsid w:val="00322747"/>
    <w:rsid w:val="00322CD3"/>
    <w:rsid w:val="0032678A"/>
    <w:rsid w:val="003270E6"/>
    <w:rsid w:val="0033476D"/>
    <w:rsid w:val="00334C7E"/>
    <w:rsid w:val="00334F48"/>
    <w:rsid w:val="003369F8"/>
    <w:rsid w:val="003411C4"/>
    <w:rsid w:val="00341FE3"/>
    <w:rsid w:val="00342209"/>
    <w:rsid w:val="00342430"/>
    <w:rsid w:val="003435AD"/>
    <w:rsid w:val="00343892"/>
    <w:rsid w:val="00343C04"/>
    <w:rsid w:val="00346A02"/>
    <w:rsid w:val="00350C3B"/>
    <w:rsid w:val="00351CA7"/>
    <w:rsid w:val="00352F44"/>
    <w:rsid w:val="0035360D"/>
    <w:rsid w:val="0035376D"/>
    <w:rsid w:val="00354728"/>
    <w:rsid w:val="00357567"/>
    <w:rsid w:val="00357B5E"/>
    <w:rsid w:val="003603B2"/>
    <w:rsid w:val="00364605"/>
    <w:rsid w:val="00364CE1"/>
    <w:rsid w:val="00366990"/>
    <w:rsid w:val="00372A77"/>
    <w:rsid w:val="0037406C"/>
    <w:rsid w:val="00377968"/>
    <w:rsid w:val="00381EEB"/>
    <w:rsid w:val="00383FD3"/>
    <w:rsid w:val="003842B2"/>
    <w:rsid w:val="00384794"/>
    <w:rsid w:val="0038491F"/>
    <w:rsid w:val="00385FBE"/>
    <w:rsid w:val="00390219"/>
    <w:rsid w:val="0039179D"/>
    <w:rsid w:val="0039330D"/>
    <w:rsid w:val="00394583"/>
    <w:rsid w:val="00395017"/>
    <w:rsid w:val="00397ACC"/>
    <w:rsid w:val="003A3EEE"/>
    <w:rsid w:val="003A5853"/>
    <w:rsid w:val="003A5D77"/>
    <w:rsid w:val="003A5E58"/>
    <w:rsid w:val="003A60A3"/>
    <w:rsid w:val="003A62BA"/>
    <w:rsid w:val="003A667A"/>
    <w:rsid w:val="003B1B7A"/>
    <w:rsid w:val="003B601E"/>
    <w:rsid w:val="003B6952"/>
    <w:rsid w:val="003C08BE"/>
    <w:rsid w:val="003C4865"/>
    <w:rsid w:val="003C64B2"/>
    <w:rsid w:val="003D4ED9"/>
    <w:rsid w:val="003D7E0F"/>
    <w:rsid w:val="003E14F3"/>
    <w:rsid w:val="003E2438"/>
    <w:rsid w:val="003E3DAE"/>
    <w:rsid w:val="003E5E73"/>
    <w:rsid w:val="003E60A1"/>
    <w:rsid w:val="003F0993"/>
    <w:rsid w:val="003F2241"/>
    <w:rsid w:val="003F23D9"/>
    <w:rsid w:val="003F2E28"/>
    <w:rsid w:val="003F39D4"/>
    <w:rsid w:val="003F3B2E"/>
    <w:rsid w:val="003F465D"/>
    <w:rsid w:val="00404660"/>
    <w:rsid w:val="00405D95"/>
    <w:rsid w:val="004124C8"/>
    <w:rsid w:val="00413EDC"/>
    <w:rsid w:val="00414DEA"/>
    <w:rsid w:val="0041728B"/>
    <w:rsid w:val="00427D97"/>
    <w:rsid w:val="0043046A"/>
    <w:rsid w:val="00434E37"/>
    <w:rsid w:val="00435232"/>
    <w:rsid w:val="00435C22"/>
    <w:rsid w:val="00435D8A"/>
    <w:rsid w:val="004433A5"/>
    <w:rsid w:val="004447F4"/>
    <w:rsid w:val="00446C9C"/>
    <w:rsid w:val="00447994"/>
    <w:rsid w:val="004510BA"/>
    <w:rsid w:val="0045390E"/>
    <w:rsid w:val="00454260"/>
    <w:rsid w:val="00456186"/>
    <w:rsid w:val="00456CBB"/>
    <w:rsid w:val="0046492C"/>
    <w:rsid w:val="00466B01"/>
    <w:rsid w:val="004710E5"/>
    <w:rsid w:val="004714C1"/>
    <w:rsid w:val="0047160A"/>
    <w:rsid w:val="004746FB"/>
    <w:rsid w:val="00474B24"/>
    <w:rsid w:val="004866C5"/>
    <w:rsid w:val="00487730"/>
    <w:rsid w:val="00487E27"/>
    <w:rsid w:val="0049107A"/>
    <w:rsid w:val="00492F23"/>
    <w:rsid w:val="004937FC"/>
    <w:rsid w:val="004A3C1F"/>
    <w:rsid w:val="004A4DDE"/>
    <w:rsid w:val="004A789D"/>
    <w:rsid w:val="004B0781"/>
    <w:rsid w:val="004B777A"/>
    <w:rsid w:val="004C01F4"/>
    <w:rsid w:val="004C28CC"/>
    <w:rsid w:val="004C3126"/>
    <w:rsid w:val="004D185A"/>
    <w:rsid w:val="004D6190"/>
    <w:rsid w:val="004E0681"/>
    <w:rsid w:val="004E3557"/>
    <w:rsid w:val="004E35DC"/>
    <w:rsid w:val="004E509F"/>
    <w:rsid w:val="004E72E1"/>
    <w:rsid w:val="004E7A8E"/>
    <w:rsid w:val="004F0F3F"/>
    <w:rsid w:val="004F3F67"/>
    <w:rsid w:val="004F6256"/>
    <w:rsid w:val="0050151B"/>
    <w:rsid w:val="00501ABF"/>
    <w:rsid w:val="005027DB"/>
    <w:rsid w:val="00502CB3"/>
    <w:rsid w:val="0050448C"/>
    <w:rsid w:val="005070B2"/>
    <w:rsid w:val="00512F73"/>
    <w:rsid w:val="00516700"/>
    <w:rsid w:val="00522BA8"/>
    <w:rsid w:val="00522F00"/>
    <w:rsid w:val="0052351C"/>
    <w:rsid w:val="0052397F"/>
    <w:rsid w:val="005250EA"/>
    <w:rsid w:val="00525BDA"/>
    <w:rsid w:val="00533CCF"/>
    <w:rsid w:val="00533E67"/>
    <w:rsid w:val="005345BF"/>
    <w:rsid w:val="0053600B"/>
    <w:rsid w:val="005378A4"/>
    <w:rsid w:val="005423AF"/>
    <w:rsid w:val="00542BB3"/>
    <w:rsid w:val="00543223"/>
    <w:rsid w:val="005439CE"/>
    <w:rsid w:val="005509C9"/>
    <w:rsid w:val="00556EC8"/>
    <w:rsid w:val="005652C4"/>
    <w:rsid w:val="00570658"/>
    <w:rsid w:val="0057069B"/>
    <w:rsid w:val="0057284E"/>
    <w:rsid w:val="005761FD"/>
    <w:rsid w:val="00584D06"/>
    <w:rsid w:val="00585DB0"/>
    <w:rsid w:val="0059121C"/>
    <w:rsid w:val="0059325A"/>
    <w:rsid w:val="00593346"/>
    <w:rsid w:val="00593DCA"/>
    <w:rsid w:val="005959BA"/>
    <w:rsid w:val="00595AF2"/>
    <w:rsid w:val="0059660D"/>
    <w:rsid w:val="005A2627"/>
    <w:rsid w:val="005A39DD"/>
    <w:rsid w:val="005A4743"/>
    <w:rsid w:val="005A7590"/>
    <w:rsid w:val="005B416A"/>
    <w:rsid w:val="005B49E8"/>
    <w:rsid w:val="005B5003"/>
    <w:rsid w:val="005B6661"/>
    <w:rsid w:val="005B69F5"/>
    <w:rsid w:val="005B702B"/>
    <w:rsid w:val="005B7DCC"/>
    <w:rsid w:val="005C6AD2"/>
    <w:rsid w:val="005C71AD"/>
    <w:rsid w:val="005C78C9"/>
    <w:rsid w:val="005D118E"/>
    <w:rsid w:val="005D2BE4"/>
    <w:rsid w:val="005D4463"/>
    <w:rsid w:val="005D570C"/>
    <w:rsid w:val="005D5C89"/>
    <w:rsid w:val="005D6784"/>
    <w:rsid w:val="005D702A"/>
    <w:rsid w:val="005D7165"/>
    <w:rsid w:val="005E20B5"/>
    <w:rsid w:val="005E3975"/>
    <w:rsid w:val="005E43FF"/>
    <w:rsid w:val="005E5412"/>
    <w:rsid w:val="005F1921"/>
    <w:rsid w:val="005F3292"/>
    <w:rsid w:val="005F37D8"/>
    <w:rsid w:val="005F5ABB"/>
    <w:rsid w:val="005F797B"/>
    <w:rsid w:val="005F7ACA"/>
    <w:rsid w:val="005F7CD4"/>
    <w:rsid w:val="0060006F"/>
    <w:rsid w:val="006006B3"/>
    <w:rsid w:val="00604034"/>
    <w:rsid w:val="006078C9"/>
    <w:rsid w:val="006101C8"/>
    <w:rsid w:val="006102E3"/>
    <w:rsid w:val="00612006"/>
    <w:rsid w:val="00613214"/>
    <w:rsid w:val="0061433A"/>
    <w:rsid w:val="00615507"/>
    <w:rsid w:val="0061731A"/>
    <w:rsid w:val="00623DA1"/>
    <w:rsid w:val="00624BCE"/>
    <w:rsid w:val="00633693"/>
    <w:rsid w:val="00635C55"/>
    <w:rsid w:val="00636471"/>
    <w:rsid w:val="00640E8B"/>
    <w:rsid w:val="00643CBD"/>
    <w:rsid w:val="00643ECB"/>
    <w:rsid w:val="00644E04"/>
    <w:rsid w:val="00645446"/>
    <w:rsid w:val="00650C8D"/>
    <w:rsid w:val="0065192D"/>
    <w:rsid w:val="006521F5"/>
    <w:rsid w:val="006573FE"/>
    <w:rsid w:val="00657989"/>
    <w:rsid w:val="00660186"/>
    <w:rsid w:val="00665FC9"/>
    <w:rsid w:val="00666555"/>
    <w:rsid w:val="006671D6"/>
    <w:rsid w:val="006675CD"/>
    <w:rsid w:val="006707F8"/>
    <w:rsid w:val="006714BF"/>
    <w:rsid w:val="00671682"/>
    <w:rsid w:val="00671F16"/>
    <w:rsid w:val="00672F10"/>
    <w:rsid w:val="00673B32"/>
    <w:rsid w:val="00673D03"/>
    <w:rsid w:val="00673E49"/>
    <w:rsid w:val="00674701"/>
    <w:rsid w:val="00674822"/>
    <w:rsid w:val="00674C9F"/>
    <w:rsid w:val="0067723A"/>
    <w:rsid w:val="00680F6F"/>
    <w:rsid w:val="0068196B"/>
    <w:rsid w:val="006823D2"/>
    <w:rsid w:val="00687CDC"/>
    <w:rsid w:val="00690D1A"/>
    <w:rsid w:val="00690E20"/>
    <w:rsid w:val="00693F66"/>
    <w:rsid w:val="0069468C"/>
    <w:rsid w:val="006A096B"/>
    <w:rsid w:val="006A2C68"/>
    <w:rsid w:val="006A33E5"/>
    <w:rsid w:val="006A37AD"/>
    <w:rsid w:val="006A5263"/>
    <w:rsid w:val="006A6250"/>
    <w:rsid w:val="006A6C1C"/>
    <w:rsid w:val="006B1739"/>
    <w:rsid w:val="006B211D"/>
    <w:rsid w:val="006B643C"/>
    <w:rsid w:val="006B6FEA"/>
    <w:rsid w:val="006C05E6"/>
    <w:rsid w:val="006C5FE6"/>
    <w:rsid w:val="006C709C"/>
    <w:rsid w:val="006C7C6B"/>
    <w:rsid w:val="006D3D52"/>
    <w:rsid w:val="006D4057"/>
    <w:rsid w:val="006D63A9"/>
    <w:rsid w:val="006E0F81"/>
    <w:rsid w:val="006E68B0"/>
    <w:rsid w:val="006F332F"/>
    <w:rsid w:val="006F3F33"/>
    <w:rsid w:val="006F5409"/>
    <w:rsid w:val="00707829"/>
    <w:rsid w:val="007130BB"/>
    <w:rsid w:val="007131CE"/>
    <w:rsid w:val="007133DF"/>
    <w:rsid w:val="007162F1"/>
    <w:rsid w:val="00716959"/>
    <w:rsid w:val="00716A2A"/>
    <w:rsid w:val="0072146E"/>
    <w:rsid w:val="00725BB2"/>
    <w:rsid w:val="00727338"/>
    <w:rsid w:val="00727F36"/>
    <w:rsid w:val="007303DA"/>
    <w:rsid w:val="00730ACC"/>
    <w:rsid w:val="00730AE3"/>
    <w:rsid w:val="007314E8"/>
    <w:rsid w:val="00734767"/>
    <w:rsid w:val="00734A2F"/>
    <w:rsid w:val="00734A72"/>
    <w:rsid w:val="00740DAC"/>
    <w:rsid w:val="00740F67"/>
    <w:rsid w:val="00742327"/>
    <w:rsid w:val="00742377"/>
    <w:rsid w:val="0074342A"/>
    <w:rsid w:val="00744441"/>
    <w:rsid w:val="00745B30"/>
    <w:rsid w:val="0074787B"/>
    <w:rsid w:val="007519B2"/>
    <w:rsid w:val="00753557"/>
    <w:rsid w:val="007537C4"/>
    <w:rsid w:val="00754257"/>
    <w:rsid w:val="00755822"/>
    <w:rsid w:val="0076020B"/>
    <w:rsid w:val="00761756"/>
    <w:rsid w:val="00763A46"/>
    <w:rsid w:val="00766ADD"/>
    <w:rsid w:val="00766CFB"/>
    <w:rsid w:val="00767478"/>
    <w:rsid w:val="0077071F"/>
    <w:rsid w:val="0077131B"/>
    <w:rsid w:val="007723C7"/>
    <w:rsid w:val="00773D4B"/>
    <w:rsid w:val="00774D9A"/>
    <w:rsid w:val="00775449"/>
    <w:rsid w:val="0077587B"/>
    <w:rsid w:val="0078491B"/>
    <w:rsid w:val="00787A8C"/>
    <w:rsid w:val="00787EC0"/>
    <w:rsid w:val="00791306"/>
    <w:rsid w:val="007924A6"/>
    <w:rsid w:val="00793EF5"/>
    <w:rsid w:val="00793F7A"/>
    <w:rsid w:val="00796043"/>
    <w:rsid w:val="007A049A"/>
    <w:rsid w:val="007A1350"/>
    <w:rsid w:val="007A1F3C"/>
    <w:rsid w:val="007A3380"/>
    <w:rsid w:val="007A3426"/>
    <w:rsid w:val="007A3959"/>
    <w:rsid w:val="007A58A7"/>
    <w:rsid w:val="007A6E1E"/>
    <w:rsid w:val="007B2DEF"/>
    <w:rsid w:val="007B73F8"/>
    <w:rsid w:val="007B757E"/>
    <w:rsid w:val="007C0821"/>
    <w:rsid w:val="007C2811"/>
    <w:rsid w:val="007C7581"/>
    <w:rsid w:val="007C7AC9"/>
    <w:rsid w:val="007D08D6"/>
    <w:rsid w:val="007D5854"/>
    <w:rsid w:val="007D69C9"/>
    <w:rsid w:val="007D7384"/>
    <w:rsid w:val="007E1016"/>
    <w:rsid w:val="007E2FE0"/>
    <w:rsid w:val="007E41EE"/>
    <w:rsid w:val="007E4DE6"/>
    <w:rsid w:val="007E5DD6"/>
    <w:rsid w:val="007E7094"/>
    <w:rsid w:val="007F17FA"/>
    <w:rsid w:val="007F2529"/>
    <w:rsid w:val="007F3DE7"/>
    <w:rsid w:val="007F6DAE"/>
    <w:rsid w:val="007F7C97"/>
    <w:rsid w:val="008009F0"/>
    <w:rsid w:val="0080285C"/>
    <w:rsid w:val="00806876"/>
    <w:rsid w:val="00810173"/>
    <w:rsid w:val="008133CE"/>
    <w:rsid w:val="00815236"/>
    <w:rsid w:val="008152DE"/>
    <w:rsid w:val="00816C0E"/>
    <w:rsid w:val="00817368"/>
    <w:rsid w:val="00817F2D"/>
    <w:rsid w:val="0082375D"/>
    <w:rsid w:val="00824068"/>
    <w:rsid w:val="008250CF"/>
    <w:rsid w:val="00826677"/>
    <w:rsid w:val="00832219"/>
    <w:rsid w:val="00832DA8"/>
    <w:rsid w:val="00834C1F"/>
    <w:rsid w:val="00837EC6"/>
    <w:rsid w:val="008412B6"/>
    <w:rsid w:val="00841E20"/>
    <w:rsid w:val="00847AB9"/>
    <w:rsid w:val="00850601"/>
    <w:rsid w:val="00851007"/>
    <w:rsid w:val="00852A86"/>
    <w:rsid w:val="00855677"/>
    <w:rsid w:val="0085764F"/>
    <w:rsid w:val="00860B0C"/>
    <w:rsid w:val="008620BD"/>
    <w:rsid w:val="008644BE"/>
    <w:rsid w:val="008647A7"/>
    <w:rsid w:val="008659E5"/>
    <w:rsid w:val="0087016D"/>
    <w:rsid w:val="008710CB"/>
    <w:rsid w:val="00871E4E"/>
    <w:rsid w:val="0087233C"/>
    <w:rsid w:val="0087444E"/>
    <w:rsid w:val="008774B4"/>
    <w:rsid w:val="00881682"/>
    <w:rsid w:val="00883189"/>
    <w:rsid w:val="0088323F"/>
    <w:rsid w:val="00886A77"/>
    <w:rsid w:val="00887AC7"/>
    <w:rsid w:val="008910A2"/>
    <w:rsid w:val="00892078"/>
    <w:rsid w:val="00893192"/>
    <w:rsid w:val="008A133A"/>
    <w:rsid w:val="008A3C69"/>
    <w:rsid w:val="008A50E0"/>
    <w:rsid w:val="008A6867"/>
    <w:rsid w:val="008A7A18"/>
    <w:rsid w:val="008B3069"/>
    <w:rsid w:val="008B7126"/>
    <w:rsid w:val="008C1079"/>
    <w:rsid w:val="008C18BB"/>
    <w:rsid w:val="008C2571"/>
    <w:rsid w:val="008C377A"/>
    <w:rsid w:val="008C48BB"/>
    <w:rsid w:val="008C5816"/>
    <w:rsid w:val="008D130C"/>
    <w:rsid w:val="008D1C90"/>
    <w:rsid w:val="008D4B55"/>
    <w:rsid w:val="008D5B09"/>
    <w:rsid w:val="008D6512"/>
    <w:rsid w:val="008D79EC"/>
    <w:rsid w:val="008E0FBD"/>
    <w:rsid w:val="008E14A2"/>
    <w:rsid w:val="008E3536"/>
    <w:rsid w:val="008F0947"/>
    <w:rsid w:val="008F2BF3"/>
    <w:rsid w:val="008F75E4"/>
    <w:rsid w:val="008F7E9E"/>
    <w:rsid w:val="009005F6"/>
    <w:rsid w:val="0090064A"/>
    <w:rsid w:val="00902532"/>
    <w:rsid w:val="00902E78"/>
    <w:rsid w:val="009043B4"/>
    <w:rsid w:val="00904881"/>
    <w:rsid w:val="009062C3"/>
    <w:rsid w:val="00906F03"/>
    <w:rsid w:val="00907829"/>
    <w:rsid w:val="00911400"/>
    <w:rsid w:val="009121EE"/>
    <w:rsid w:val="00917C7A"/>
    <w:rsid w:val="00917DA9"/>
    <w:rsid w:val="00920078"/>
    <w:rsid w:val="00925A72"/>
    <w:rsid w:val="00926BF1"/>
    <w:rsid w:val="00927079"/>
    <w:rsid w:val="00935205"/>
    <w:rsid w:val="009471FA"/>
    <w:rsid w:val="00947274"/>
    <w:rsid w:val="009508C1"/>
    <w:rsid w:val="0095299B"/>
    <w:rsid w:val="009619AC"/>
    <w:rsid w:val="00962CC5"/>
    <w:rsid w:val="00963DAB"/>
    <w:rsid w:val="00965E09"/>
    <w:rsid w:val="00966400"/>
    <w:rsid w:val="0097166B"/>
    <w:rsid w:val="0097439E"/>
    <w:rsid w:val="00975242"/>
    <w:rsid w:val="009756B1"/>
    <w:rsid w:val="009825EF"/>
    <w:rsid w:val="00983430"/>
    <w:rsid w:val="00987CD9"/>
    <w:rsid w:val="009907D9"/>
    <w:rsid w:val="0099297B"/>
    <w:rsid w:val="00993D14"/>
    <w:rsid w:val="0099570B"/>
    <w:rsid w:val="00997866"/>
    <w:rsid w:val="00997BC8"/>
    <w:rsid w:val="009A1BAD"/>
    <w:rsid w:val="009A2739"/>
    <w:rsid w:val="009A37AF"/>
    <w:rsid w:val="009A3E95"/>
    <w:rsid w:val="009A753A"/>
    <w:rsid w:val="009B1BD4"/>
    <w:rsid w:val="009C03D4"/>
    <w:rsid w:val="009C15CC"/>
    <w:rsid w:val="009C337F"/>
    <w:rsid w:val="009C373D"/>
    <w:rsid w:val="009C41B9"/>
    <w:rsid w:val="009D39FA"/>
    <w:rsid w:val="009D5D03"/>
    <w:rsid w:val="009E45C4"/>
    <w:rsid w:val="009E635B"/>
    <w:rsid w:val="009F1F03"/>
    <w:rsid w:val="00A00E11"/>
    <w:rsid w:val="00A01168"/>
    <w:rsid w:val="00A018B1"/>
    <w:rsid w:val="00A02FDC"/>
    <w:rsid w:val="00A06ABF"/>
    <w:rsid w:val="00A07FBD"/>
    <w:rsid w:val="00A1238A"/>
    <w:rsid w:val="00A13B04"/>
    <w:rsid w:val="00A14F8C"/>
    <w:rsid w:val="00A175E0"/>
    <w:rsid w:val="00A177E7"/>
    <w:rsid w:val="00A23F1B"/>
    <w:rsid w:val="00A25D48"/>
    <w:rsid w:val="00A26BDB"/>
    <w:rsid w:val="00A335F7"/>
    <w:rsid w:val="00A34E9D"/>
    <w:rsid w:val="00A420C9"/>
    <w:rsid w:val="00A42D94"/>
    <w:rsid w:val="00A44C2F"/>
    <w:rsid w:val="00A47A81"/>
    <w:rsid w:val="00A50D3F"/>
    <w:rsid w:val="00A6086F"/>
    <w:rsid w:val="00A63444"/>
    <w:rsid w:val="00A63791"/>
    <w:rsid w:val="00A6547D"/>
    <w:rsid w:val="00A6597A"/>
    <w:rsid w:val="00A66882"/>
    <w:rsid w:val="00A67590"/>
    <w:rsid w:val="00A721C8"/>
    <w:rsid w:val="00A7358C"/>
    <w:rsid w:val="00A76624"/>
    <w:rsid w:val="00A77110"/>
    <w:rsid w:val="00A77C57"/>
    <w:rsid w:val="00A84616"/>
    <w:rsid w:val="00A85545"/>
    <w:rsid w:val="00A86023"/>
    <w:rsid w:val="00A86135"/>
    <w:rsid w:val="00A87176"/>
    <w:rsid w:val="00A87D5C"/>
    <w:rsid w:val="00A93587"/>
    <w:rsid w:val="00A93667"/>
    <w:rsid w:val="00A93B7D"/>
    <w:rsid w:val="00A94D26"/>
    <w:rsid w:val="00A9524C"/>
    <w:rsid w:val="00A95BB2"/>
    <w:rsid w:val="00A96E35"/>
    <w:rsid w:val="00A97052"/>
    <w:rsid w:val="00AA2D11"/>
    <w:rsid w:val="00AA3E24"/>
    <w:rsid w:val="00AA4A75"/>
    <w:rsid w:val="00AA61BF"/>
    <w:rsid w:val="00AA7592"/>
    <w:rsid w:val="00AA7656"/>
    <w:rsid w:val="00AB13EA"/>
    <w:rsid w:val="00AB359E"/>
    <w:rsid w:val="00AB3DCD"/>
    <w:rsid w:val="00AB3DF8"/>
    <w:rsid w:val="00AB6677"/>
    <w:rsid w:val="00AB73B1"/>
    <w:rsid w:val="00AC03E4"/>
    <w:rsid w:val="00AC4985"/>
    <w:rsid w:val="00AC6D20"/>
    <w:rsid w:val="00AD146D"/>
    <w:rsid w:val="00AD6212"/>
    <w:rsid w:val="00AE1BFF"/>
    <w:rsid w:val="00AE1EED"/>
    <w:rsid w:val="00AE3053"/>
    <w:rsid w:val="00AE387C"/>
    <w:rsid w:val="00AE4110"/>
    <w:rsid w:val="00AE7A0F"/>
    <w:rsid w:val="00AF08C2"/>
    <w:rsid w:val="00AF19AA"/>
    <w:rsid w:val="00AF1E1C"/>
    <w:rsid w:val="00AF20D9"/>
    <w:rsid w:val="00AF234A"/>
    <w:rsid w:val="00AF3D3B"/>
    <w:rsid w:val="00AF3F65"/>
    <w:rsid w:val="00AF40C8"/>
    <w:rsid w:val="00AF4F7F"/>
    <w:rsid w:val="00AF5CCA"/>
    <w:rsid w:val="00AF7861"/>
    <w:rsid w:val="00B03919"/>
    <w:rsid w:val="00B043B7"/>
    <w:rsid w:val="00B06C81"/>
    <w:rsid w:val="00B076FA"/>
    <w:rsid w:val="00B07722"/>
    <w:rsid w:val="00B13C24"/>
    <w:rsid w:val="00B143E1"/>
    <w:rsid w:val="00B16CC0"/>
    <w:rsid w:val="00B20EDC"/>
    <w:rsid w:val="00B21C23"/>
    <w:rsid w:val="00B24434"/>
    <w:rsid w:val="00B252E3"/>
    <w:rsid w:val="00B267D8"/>
    <w:rsid w:val="00B301A4"/>
    <w:rsid w:val="00B30690"/>
    <w:rsid w:val="00B30EC1"/>
    <w:rsid w:val="00B31062"/>
    <w:rsid w:val="00B35621"/>
    <w:rsid w:val="00B3614C"/>
    <w:rsid w:val="00B40729"/>
    <w:rsid w:val="00B42695"/>
    <w:rsid w:val="00B44085"/>
    <w:rsid w:val="00B46DE3"/>
    <w:rsid w:val="00B47C27"/>
    <w:rsid w:val="00B503FB"/>
    <w:rsid w:val="00B55D06"/>
    <w:rsid w:val="00B57086"/>
    <w:rsid w:val="00B6143C"/>
    <w:rsid w:val="00B61662"/>
    <w:rsid w:val="00B6297D"/>
    <w:rsid w:val="00B62FCB"/>
    <w:rsid w:val="00B63CAD"/>
    <w:rsid w:val="00B6582C"/>
    <w:rsid w:val="00B7096B"/>
    <w:rsid w:val="00B713DB"/>
    <w:rsid w:val="00B72065"/>
    <w:rsid w:val="00B7234E"/>
    <w:rsid w:val="00B72424"/>
    <w:rsid w:val="00B72ABB"/>
    <w:rsid w:val="00B7688F"/>
    <w:rsid w:val="00B77ED2"/>
    <w:rsid w:val="00B83BEC"/>
    <w:rsid w:val="00B866DE"/>
    <w:rsid w:val="00B9201F"/>
    <w:rsid w:val="00B92441"/>
    <w:rsid w:val="00B938ED"/>
    <w:rsid w:val="00B94729"/>
    <w:rsid w:val="00B97EFC"/>
    <w:rsid w:val="00BA1EEA"/>
    <w:rsid w:val="00BA314B"/>
    <w:rsid w:val="00BA72A1"/>
    <w:rsid w:val="00BA7771"/>
    <w:rsid w:val="00BB0899"/>
    <w:rsid w:val="00BB4859"/>
    <w:rsid w:val="00BB643F"/>
    <w:rsid w:val="00BB7699"/>
    <w:rsid w:val="00BC1243"/>
    <w:rsid w:val="00BC1CD0"/>
    <w:rsid w:val="00BC225E"/>
    <w:rsid w:val="00BC27EB"/>
    <w:rsid w:val="00BC2C5F"/>
    <w:rsid w:val="00BC68E0"/>
    <w:rsid w:val="00BC72F3"/>
    <w:rsid w:val="00BC7923"/>
    <w:rsid w:val="00BC7E3E"/>
    <w:rsid w:val="00BD09F8"/>
    <w:rsid w:val="00BD174B"/>
    <w:rsid w:val="00BD57B7"/>
    <w:rsid w:val="00BE2286"/>
    <w:rsid w:val="00BE38C6"/>
    <w:rsid w:val="00BE5311"/>
    <w:rsid w:val="00BE5EEE"/>
    <w:rsid w:val="00BE60B3"/>
    <w:rsid w:val="00BF3054"/>
    <w:rsid w:val="00BF479E"/>
    <w:rsid w:val="00BF5F29"/>
    <w:rsid w:val="00BF60A2"/>
    <w:rsid w:val="00C02956"/>
    <w:rsid w:val="00C10028"/>
    <w:rsid w:val="00C100DC"/>
    <w:rsid w:val="00C10AD4"/>
    <w:rsid w:val="00C10B6A"/>
    <w:rsid w:val="00C1231B"/>
    <w:rsid w:val="00C14635"/>
    <w:rsid w:val="00C14C67"/>
    <w:rsid w:val="00C17045"/>
    <w:rsid w:val="00C204DF"/>
    <w:rsid w:val="00C22FDA"/>
    <w:rsid w:val="00C25199"/>
    <w:rsid w:val="00C25A48"/>
    <w:rsid w:val="00C308B8"/>
    <w:rsid w:val="00C3274C"/>
    <w:rsid w:val="00C357AC"/>
    <w:rsid w:val="00C361CB"/>
    <w:rsid w:val="00C37373"/>
    <w:rsid w:val="00C419E5"/>
    <w:rsid w:val="00C41C59"/>
    <w:rsid w:val="00C423AB"/>
    <w:rsid w:val="00C4595F"/>
    <w:rsid w:val="00C479DF"/>
    <w:rsid w:val="00C52052"/>
    <w:rsid w:val="00C52722"/>
    <w:rsid w:val="00C54722"/>
    <w:rsid w:val="00C55B32"/>
    <w:rsid w:val="00C636BB"/>
    <w:rsid w:val="00C648E2"/>
    <w:rsid w:val="00C64E1B"/>
    <w:rsid w:val="00C671A5"/>
    <w:rsid w:val="00C70322"/>
    <w:rsid w:val="00C712D2"/>
    <w:rsid w:val="00C71854"/>
    <w:rsid w:val="00C71ACF"/>
    <w:rsid w:val="00C7397E"/>
    <w:rsid w:val="00C73F50"/>
    <w:rsid w:val="00C74D07"/>
    <w:rsid w:val="00C752DD"/>
    <w:rsid w:val="00C75825"/>
    <w:rsid w:val="00C76519"/>
    <w:rsid w:val="00C770D7"/>
    <w:rsid w:val="00C80ED0"/>
    <w:rsid w:val="00C870F0"/>
    <w:rsid w:val="00C90888"/>
    <w:rsid w:val="00C91345"/>
    <w:rsid w:val="00CA0242"/>
    <w:rsid w:val="00CA35A5"/>
    <w:rsid w:val="00CB17A3"/>
    <w:rsid w:val="00CB19C6"/>
    <w:rsid w:val="00CB1E4D"/>
    <w:rsid w:val="00CB254A"/>
    <w:rsid w:val="00CB2FC8"/>
    <w:rsid w:val="00CB3727"/>
    <w:rsid w:val="00CB37DF"/>
    <w:rsid w:val="00CB7529"/>
    <w:rsid w:val="00CC073C"/>
    <w:rsid w:val="00CC3099"/>
    <w:rsid w:val="00CD4172"/>
    <w:rsid w:val="00CD54CE"/>
    <w:rsid w:val="00CD76CF"/>
    <w:rsid w:val="00CD7A66"/>
    <w:rsid w:val="00CE0393"/>
    <w:rsid w:val="00CE1127"/>
    <w:rsid w:val="00CE247B"/>
    <w:rsid w:val="00CE4EF0"/>
    <w:rsid w:val="00CE5948"/>
    <w:rsid w:val="00CF195C"/>
    <w:rsid w:val="00CF2096"/>
    <w:rsid w:val="00CF2930"/>
    <w:rsid w:val="00CF3765"/>
    <w:rsid w:val="00CF41CB"/>
    <w:rsid w:val="00CF5136"/>
    <w:rsid w:val="00CF7D68"/>
    <w:rsid w:val="00D1180A"/>
    <w:rsid w:val="00D12422"/>
    <w:rsid w:val="00D24021"/>
    <w:rsid w:val="00D257C6"/>
    <w:rsid w:val="00D275F5"/>
    <w:rsid w:val="00D37A74"/>
    <w:rsid w:val="00D40656"/>
    <w:rsid w:val="00D40EAE"/>
    <w:rsid w:val="00D428BA"/>
    <w:rsid w:val="00D45DE0"/>
    <w:rsid w:val="00D5453C"/>
    <w:rsid w:val="00D56666"/>
    <w:rsid w:val="00D60F4E"/>
    <w:rsid w:val="00D6292A"/>
    <w:rsid w:val="00D63A58"/>
    <w:rsid w:val="00D662EA"/>
    <w:rsid w:val="00D7049D"/>
    <w:rsid w:val="00D72C75"/>
    <w:rsid w:val="00D74429"/>
    <w:rsid w:val="00D7471A"/>
    <w:rsid w:val="00D7682B"/>
    <w:rsid w:val="00D82490"/>
    <w:rsid w:val="00D843AE"/>
    <w:rsid w:val="00D849ED"/>
    <w:rsid w:val="00D91673"/>
    <w:rsid w:val="00D94965"/>
    <w:rsid w:val="00D96182"/>
    <w:rsid w:val="00D97459"/>
    <w:rsid w:val="00DA204A"/>
    <w:rsid w:val="00DA22F4"/>
    <w:rsid w:val="00DA57D7"/>
    <w:rsid w:val="00DA65A1"/>
    <w:rsid w:val="00DA7327"/>
    <w:rsid w:val="00DA7F98"/>
    <w:rsid w:val="00DB2972"/>
    <w:rsid w:val="00DB384F"/>
    <w:rsid w:val="00DB40E4"/>
    <w:rsid w:val="00DB71A8"/>
    <w:rsid w:val="00DB7CAA"/>
    <w:rsid w:val="00DC5518"/>
    <w:rsid w:val="00DC55D3"/>
    <w:rsid w:val="00DC69CF"/>
    <w:rsid w:val="00DD15F8"/>
    <w:rsid w:val="00DD19EA"/>
    <w:rsid w:val="00DD3EA4"/>
    <w:rsid w:val="00DD549E"/>
    <w:rsid w:val="00DE1190"/>
    <w:rsid w:val="00DE25BD"/>
    <w:rsid w:val="00DE3331"/>
    <w:rsid w:val="00DE53EC"/>
    <w:rsid w:val="00DE5EE3"/>
    <w:rsid w:val="00DF0D3A"/>
    <w:rsid w:val="00DF381C"/>
    <w:rsid w:val="00DF3938"/>
    <w:rsid w:val="00E07674"/>
    <w:rsid w:val="00E07A1D"/>
    <w:rsid w:val="00E07DBD"/>
    <w:rsid w:val="00E1167C"/>
    <w:rsid w:val="00E11703"/>
    <w:rsid w:val="00E13AE5"/>
    <w:rsid w:val="00E24159"/>
    <w:rsid w:val="00E244E9"/>
    <w:rsid w:val="00E262A6"/>
    <w:rsid w:val="00E32147"/>
    <w:rsid w:val="00E336E5"/>
    <w:rsid w:val="00E37E41"/>
    <w:rsid w:val="00E40F9B"/>
    <w:rsid w:val="00E417D9"/>
    <w:rsid w:val="00E41D51"/>
    <w:rsid w:val="00E41F64"/>
    <w:rsid w:val="00E51C4F"/>
    <w:rsid w:val="00E54239"/>
    <w:rsid w:val="00E548D3"/>
    <w:rsid w:val="00E55BB5"/>
    <w:rsid w:val="00E574F0"/>
    <w:rsid w:val="00E57CCB"/>
    <w:rsid w:val="00E61304"/>
    <w:rsid w:val="00E62411"/>
    <w:rsid w:val="00E6346B"/>
    <w:rsid w:val="00E657AA"/>
    <w:rsid w:val="00E6685F"/>
    <w:rsid w:val="00E6777A"/>
    <w:rsid w:val="00E677B2"/>
    <w:rsid w:val="00E7163E"/>
    <w:rsid w:val="00E718A8"/>
    <w:rsid w:val="00E71BA9"/>
    <w:rsid w:val="00E765C3"/>
    <w:rsid w:val="00E808E4"/>
    <w:rsid w:val="00E80940"/>
    <w:rsid w:val="00E817D8"/>
    <w:rsid w:val="00E835C9"/>
    <w:rsid w:val="00E83CAF"/>
    <w:rsid w:val="00E85D96"/>
    <w:rsid w:val="00E8705B"/>
    <w:rsid w:val="00E92894"/>
    <w:rsid w:val="00E93F2B"/>
    <w:rsid w:val="00E94EEB"/>
    <w:rsid w:val="00E95D24"/>
    <w:rsid w:val="00E96E32"/>
    <w:rsid w:val="00E9793D"/>
    <w:rsid w:val="00EA1719"/>
    <w:rsid w:val="00EA2621"/>
    <w:rsid w:val="00EA30B2"/>
    <w:rsid w:val="00EA4350"/>
    <w:rsid w:val="00EA54BC"/>
    <w:rsid w:val="00EA7155"/>
    <w:rsid w:val="00EA7544"/>
    <w:rsid w:val="00EB1299"/>
    <w:rsid w:val="00EB14F6"/>
    <w:rsid w:val="00EB312E"/>
    <w:rsid w:val="00EB3155"/>
    <w:rsid w:val="00EB597D"/>
    <w:rsid w:val="00EB7D8F"/>
    <w:rsid w:val="00EC1FE1"/>
    <w:rsid w:val="00EC274E"/>
    <w:rsid w:val="00EC4729"/>
    <w:rsid w:val="00EC4C27"/>
    <w:rsid w:val="00ED32A3"/>
    <w:rsid w:val="00ED3D7D"/>
    <w:rsid w:val="00ED4A0E"/>
    <w:rsid w:val="00ED4FA3"/>
    <w:rsid w:val="00ED6D7C"/>
    <w:rsid w:val="00EE0E83"/>
    <w:rsid w:val="00EE494A"/>
    <w:rsid w:val="00EE77B8"/>
    <w:rsid w:val="00EF160C"/>
    <w:rsid w:val="00EF1F80"/>
    <w:rsid w:val="00EF3F15"/>
    <w:rsid w:val="00EF5480"/>
    <w:rsid w:val="00F005C2"/>
    <w:rsid w:val="00F03D8E"/>
    <w:rsid w:val="00F0471D"/>
    <w:rsid w:val="00F05FAD"/>
    <w:rsid w:val="00F07B7F"/>
    <w:rsid w:val="00F1058C"/>
    <w:rsid w:val="00F1606A"/>
    <w:rsid w:val="00F16DD4"/>
    <w:rsid w:val="00F17C66"/>
    <w:rsid w:val="00F17F0E"/>
    <w:rsid w:val="00F21132"/>
    <w:rsid w:val="00F2180E"/>
    <w:rsid w:val="00F24DC1"/>
    <w:rsid w:val="00F24E36"/>
    <w:rsid w:val="00F260C3"/>
    <w:rsid w:val="00F26825"/>
    <w:rsid w:val="00F26855"/>
    <w:rsid w:val="00F26EFA"/>
    <w:rsid w:val="00F305D1"/>
    <w:rsid w:val="00F3183E"/>
    <w:rsid w:val="00F31B43"/>
    <w:rsid w:val="00F31BC7"/>
    <w:rsid w:val="00F32B3D"/>
    <w:rsid w:val="00F361F5"/>
    <w:rsid w:val="00F41B7F"/>
    <w:rsid w:val="00F44A5A"/>
    <w:rsid w:val="00F46044"/>
    <w:rsid w:val="00F50735"/>
    <w:rsid w:val="00F51677"/>
    <w:rsid w:val="00F51E41"/>
    <w:rsid w:val="00F53EB3"/>
    <w:rsid w:val="00F54EB2"/>
    <w:rsid w:val="00F555C9"/>
    <w:rsid w:val="00F56E01"/>
    <w:rsid w:val="00F60F14"/>
    <w:rsid w:val="00F638F8"/>
    <w:rsid w:val="00F67A04"/>
    <w:rsid w:val="00F8111A"/>
    <w:rsid w:val="00F822D1"/>
    <w:rsid w:val="00F845FC"/>
    <w:rsid w:val="00F91710"/>
    <w:rsid w:val="00F95594"/>
    <w:rsid w:val="00FA187B"/>
    <w:rsid w:val="00FB0BD9"/>
    <w:rsid w:val="00FB139D"/>
    <w:rsid w:val="00FB3D29"/>
    <w:rsid w:val="00FB4AE8"/>
    <w:rsid w:val="00FB7392"/>
    <w:rsid w:val="00FC18C0"/>
    <w:rsid w:val="00FC1E4D"/>
    <w:rsid w:val="00FC38BD"/>
    <w:rsid w:val="00FC3AF2"/>
    <w:rsid w:val="00FC4B8A"/>
    <w:rsid w:val="00FC4E0D"/>
    <w:rsid w:val="00FD138A"/>
    <w:rsid w:val="00FD5EB9"/>
    <w:rsid w:val="00FD6F29"/>
    <w:rsid w:val="00FD7579"/>
    <w:rsid w:val="00FE06D7"/>
    <w:rsid w:val="00FE0767"/>
    <w:rsid w:val="00FE0B3A"/>
    <w:rsid w:val="00FE19DA"/>
    <w:rsid w:val="00FE4304"/>
    <w:rsid w:val="00FE47F5"/>
    <w:rsid w:val="00FE4DCA"/>
    <w:rsid w:val="00FE700A"/>
    <w:rsid w:val="00FF522D"/>
    <w:rsid w:val="00FF5B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E0AA7"/>
  <w14:discardImageEditingData/>
  <w15:chartTrackingRefBased/>
  <w15:docId w15:val="{6B6F8252-CE67-424C-ACCB-7B3A53C5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8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A096B"/>
    <w:pPr>
      <w:outlineLvl w:val="0"/>
    </w:pPr>
    <w:rPr>
      <w:rFonts w:ascii="Arial" w:eastAsiaTheme="minorEastAsia" w:hAnsi="Arial" w:cs="Arial"/>
      <w:b/>
      <w:bCs/>
      <w:color w:val="000000" w:themeColor="text1"/>
      <w:sz w:val="40"/>
      <w:szCs w:val="40"/>
      <w:lang w:eastAsia="en-US"/>
    </w:rPr>
  </w:style>
  <w:style w:type="paragraph" w:styleId="Heading2">
    <w:name w:val="heading 2"/>
    <w:basedOn w:val="Normal"/>
    <w:next w:val="Normal"/>
    <w:link w:val="Heading2Char"/>
    <w:uiPriority w:val="9"/>
    <w:unhideWhenUsed/>
    <w:qFormat/>
    <w:rsid w:val="00413EDC"/>
    <w:pPr>
      <w:keepNext/>
      <w:keepLines/>
      <w:numPr>
        <w:ilvl w:val="1"/>
        <w:numId w:val="1"/>
      </w:numPr>
      <w:spacing w:before="40"/>
      <w:outlineLvl w:val="1"/>
    </w:pPr>
    <w:rPr>
      <w:rFonts w:ascii="Arial" w:eastAsiaTheme="majorEastAsia" w:hAnsi="Arial" w:cs="Arial"/>
      <w:b/>
      <w:bCs/>
      <w:color w:val="2F5496" w:themeColor="accent1" w:themeShade="BF"/>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624"/>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A76624"/>
    <w:rPr>
      <w:rFonts w:ascii="Times New Roman" w:hAnsi="Times New Roman" w:cs="Times New Roman"/>
      <w:sz w:val="18"/>
      <w:szCs w:val="18"/>
    </w:rPr>
  </w:style>
  <w:style w:type="paragraph" w:styleId="NoSpacing">
    <w:name w:val="No Spacing"/>
    <w:link w:val="NoSpacingChar"/>
    <w:uiPriority w:val="1"/>
    <w:qFormat/>
    <w:rsid w:val="00A76624"/>
    <w:rPr>
      <w:rFonts w:eastAsiaTheme="minorEastAsia"/>
      <w:sz w:val="22"/>
      <w:szCs w:val="22"/>
      <w:lang w:val="en-US" w:eastAsia="zh-CN"/>
    </w:rPr>
  </w:style>
  <w:style w:type="character" w:customStyle="1" w:styleId="NoSpacingChar">
    <w:name w:val="No Spacing Char"/>
    <w:basedOn w:val="DefaultParagraphFont"/>
    <w:link w:val="NoSpacing"/>
    <w:uiPriority w:val="1"/>
    <w:rsid w:val="00A76624"/>
    <w:rPr>
      <w:rFonts w:eastAsiaTheme="minorEastAsia"/>
      <w:sz w:val="22"/>
      <w:szCs w:val="22"/>
      <w:lang w:val="en-US" w:eastAsia="zh-CN"/>
    </w:rPr>
  </w:style>
  <w:style w:type="character" w:customStyle="1" w:styleId="Heading1Char">
    <w:name w:val="Heading 1 Char"/>
    <w:basedOn w:val="DefaultParagraphFont"/>
    <w:link w:val="Heading1"/>
    <w:uiPriority w:val="9"/>
    <w:rsid w:val="006A096B"/>
    <w:rPr>
      <w:rFonts w:ascii="Arial" w:eastAsiaTheme="minorEastAsia" w:hAnsi="Arial" w:cs="Arial"/>
      <w:b/>
      <w:bCs/>
      <w:color w:val="000000" w:themeColor="text1"/>
      <w:sz w:val="40"/>
      <w:szCs w:val="40"/>
    </w:rPr>
  </w:style>
  <w:style w:type="paragraph" w:styleId="Header">
    <w:name w:val="header"/>
    <w:basedOn w:val="Normal"/>
    <w:link w:val="HeaderChar"/>
    <w:uiPriority w:val="99"/>
    <w:unhideWhenUsed/>
    <w:rsid w:val="0059121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9121C"/>
  </w:style>
  <w:style w:type="paragraph" w:styleId="Footer">
    <w:name w:val="footer"/>
    <w:basedOn w:val="Normal"/>
    <w:link w:val="FooterChar"/>
    <w:uiPriority w:val="99"/>
    <w:unhideWhenUsed/>
    <w:rsid w:val="0059121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9121C"/>
  </w:style>
  <w:style w:type="table" w:styleId="TableGrid">
    <w:name w:val="Table Grid"/>
    <w:basedOn w:val="TableNormal"/>
    <w:uiPriority w:val="39"/>
    <w:rsid w:val="000A3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A521D"/>
    <w:pPr>
      <w:keepNext/>
      <w:keepLines/>
      <w:spacing w:before="480" w:line="276" w:lineRule="auto"/>
      <w:outlineLvl w:val="9"/>
    </w:pPr>
    <w:rPr>
      <w:rFonts w:asciiTheme="majorHAnsi" w:eastAsiaTheme="majorEastAsia" w:hAnsiTheme="majorHAnsi" w:cstheme="majorBidi"/>
      <w:b w:val="0"/>
      <w:bCs w:val="0"/>
      <w:color w:val="2F5496" w:themeColor="accent1" w:themeShade="BF"/>
      <w:sz w:val="28"/>
      <w:szCs w:val="28"/>
      <w:lang w:val="en-US"/>
    </w:rPr>
  </w:style>
  <w:style w:type="paragraph" w:styleId="TOC1">
    <w:name w:val="toc 1"/>
    <w:basedOn w:val="Normal"/>
    <w:next w:val="Normal"/>
    <w:autoRedefine/>
    <w:uiPriority w:val="39"/>
    <w:unhideWhenUsed/>
    <w:rsid w:val="002A521D"/>
    <w:pPr>
      <w:spacing w:before="120"/>
    </w:pPr>
    <w:rPr>
      <w:rFonts w:asciiTheme="minorHAnsi" w:eastAsiaTheme="minorHAnsi" w:hAnsiTheme="minorHAnsi" w:cstheme="minorHAnsi"/>
      <w:b/>
      <w:bCs/>
      <w:i/>
      <w:iCs/>
      <w:lang w:eastAsia="en-US"/>
    </w:rPr>
  </w:style>
  <w:style w:type="character" w:styleId="Hyperlink">
    <w:name w:val="Hyperlink"/>
    <w:basedOn w:val="DefaultParagraphFont"/>
    <w:uiPriority w:val="99"/>
    <w:unhideWhenUsed/>
    <w:rsid w:val="002A521D"/>
    <w:rPr>
      <w:color w:val="0563C1" w:themeColor="hyperlink"/>
      <w:u w:val="single"/>
    </w:rPr>
  </w:style>
  <w:style w:type="paragraph" w:styleId="TOC2">
    <w:name w:val="toc 2"/>
    <w:basedOn w:val="Normal"/>
    <w:next w:val="Normal"/>
    <w:autoRedefine/>
    <w:uiPriority w:val="39"/>
    <w:unhideWhenUsed/>
    <w:rsid w:val="002A521D"/>
    <w:pPr>
      <w:spacing w:before="120"/>
      <w:ind w:left="240"/>
    </w:pPr>
    <w:rPr>
      <w:rFonts w:asciiTheme="minorHAnsi" w:eastAsiaTheme="minorHAnsi" w:hAnsiTheme="minorHAnsi" w:cstheme="minorHAnsi"/>
      <w:b/>
      <w:bCs/>
      <w:sz w:val="22"/>
      <w:szCs w:val="22"/>
      <w:lang w:eastAsia="en-US"/>
    </w:rPr>
  </w:style>
  <w:style w:type="paragraph" w:styleId="TOC3">
    <w:name w:val="toc 3"/>
    <w:basedOn w:val="Normal"/>
    <w:next w:val="Normal"/>
    <w:autoRedefine/>
    <w:uiPriority w:val="39"/>
    <w:semiHidden/>
    <w:unhideWhenUsed/>
    <w:rsid w:val="002A521D"/>
    <w:pPr>
      <w:ind w:left="480"/>
    </w:pPr>
    <w:rPr>
      <w:rFonts w:asciiTheme="minorHAnsi" w:eastAsiaTheme="minorHAnsi" w:hAnsiTheme="minorHAnsi" w:cstheme="minorHAnsi"/>
      <w:sz w:val="20"/>
      <w:szCs w:val="20"/>
      <w:lang w:eastAsia="en-US"/>
    </w:rPr>
  </w:style>
  <w:style w:type="paragraph" w:styleId="TOC4">
    <w:name w:val="toc 4"/>
    <w:basedOn w:val="Normal"/>
    <w:next w:val="Normal"/>
    <w:autoRedefine/>
    <w:uiPriority w:val="39"/>
    <w:semiHidden/>
    <w:unhideWhenUsed/>
    <w:rsid w:val="002A521D"/>
    <w:pPr>
      <w:ind w:left="720"/>
    </w:pPr>
    <w:rPr>
      <w:rFonts w:asciiTheme="minorHAnsi" w:eastAsiaTheme="minorHAnsi" w:hAnsiTheme="minorHAnsi" w:cstheme="minorHAnsi"/>
      <w:sz w:val="20"/>
      <w:szCs w:val="20"/>
      <w:lang w:eastAsia="en-US"/>
    </w:rPr>
  </w:style>
  <w:style w:type="paragraph" w:styleId="TOC5">
    <w:name w:val="toc 5"/>
    <w:basedOn w:val="Normal"/>
    <w:next w:val="Normal"/>
    <w:autoRedefine/>
    <w:uiPriority w:val="39"/>
    <w:semiHidden/>
    <w:unhideWhenUsed/>
    <w:rsid w:val="002A521D"/>
    <w:pPr>
      <w:ind w:left="960"/>
    </w:pPr>
    <w:rPr>
      <w:rFonts w:asciiTheme="minorHAnsi" w:eastAsiaTheme="minorHAnsi" w:hAnsiTheme="minorHAnsi" w:cstheme="minorHAnsi"/>
      <w:sz w:val="20"/>
      <w:szCs w:val="20"/>
      <w:lang w:eastAsia="en-US"/>
    </w:rPr>
  </w:style>
  <w:style w:type="paragraph" w:styleId="TOC6">
    <w:name w:val="toc 6"/>
    <w:basedOn w:val="Normal"/>
    <w:next w:val="Normal"/>
    <w:autoRedefine/>
    <w:uiPriority w:val="39"/>
    <w:semiHidden/>
    <w:unhideWhenUsed/>
    <w:rsid w:val="002A521D"/>
    <w:pPr>
      <w:ind w:left="1200"/>
    </w:pPr>
    <w:rPr>
      <w:rFonts w:asciiTheme="minorHAnsi" w:eastAsiaTheme="minorHAnsi" w:hAnsiTheme="minorHAnsi" w:cstheme="minorHAnsi"/>
      <w:sz w:val="20"/>
      <w:szCs w:val="20"/>
      <w:lang w:eastAsia="en-US"/>
    </w:rPr>
  </w:style>
  <w:style w:type="paragraph" w:styleId="TOC7">
    <w:name w:val="toc 7"/>
    <w:basedOn w:val="Normal"/>
    <w:next w:val="Normal"/>
    <w:autoRedefine/>
    <w:uiPriority w:val="39"/>
    <w:semiHidden/>
    <w:unhideWhenUsed/>
    <w:rsid w:val="002A521D"/>
    <w:pPr>
      <w:ind w:left="1440"/>
    </w:pPr>
    <w:rPr>
      <w:rFonts w:asciiTheme="minorHAnsi" w:eastAsiaTheme="minorHAnsi" w:hAnsiTheme="minorHAnsi" w:cstheme="minorHAnsi"/>
      <w:sz w:val="20"/>
      <w:szCs w:val="20"/>
      <w:lang w:eastAsia="en-US"/>
    </w:rPr>
  </w:style>
  <w:style w:type="paragraph" w:styleId="TOC8">
    <w:name w:val="toc 8"/>
    <w:basedOn w:val="Normal"/>
    <w:next w:val="Normal"/>
    <w:autoRedefine/>
    <w:uiPriority w:val="39"/>
    <w:semiHidden/>
    <w:unhideWhenUsed/>
    <w:rsid w:val="002A521D"/>
    <w:pPr>
      <w:ind w:left="1680"/>
    </w:pPr>
    <w:rPr>
      <w:rFonts w:asciiTheme="minorHAnsi" w:eastAsiaTheme="minorHAnsi" w:hAnsiTheme="minorHAnsi" w:cstheme="minorHAnsi"/>
      <w:sz w:val="20"/>
      <w:szCs w:val="20"/>
      <w:lang w:eastAsia="en-US"/>
    </w:rPr>
  </w:style>
  <w:style w:type="paragraph" w:styleId="TOC9">
    <w:name w:val="toc 9"/>
    <w:basedOn w:val="Normal"/>
    <w:next w:val="Normal"/>
    <w:autoRedefine/>
    <w:uiPriority w:val="39"/>
    <w:semiHidden/>
    <w:unhideWhenUsed/>
    <w:rsid w:val="002A521D"/>
    <w:pPr>
      <w:ind w:left="1920"/>
    </w:pPr>
    <w:rPr>
      <w:rFonts w:asciiTheme="minorHAnsi" w:eastAsiaTheme="minorHAnsi" w:hAnsiTheme="minorHAnsi" w:cstheme="minorHAnsi"/>
      <w:sz w:val="20"/>
      <w:szCs w:val="20"/>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24742C"/>
    <w:pPr>
      <w:ind w:left="720"/>
      <w:contextualSpacing/>
    </w:pPr>
    <w:rPr>
      <w:rFonts w:asciiTheme="minorHAnsi" w:eastAsiaTheme="minorHAnsi" w:hAnsiTheme="minorHAnsi" w:cstheme="minorBidi"/>
      <w:lang w:eastAsia="en-US"/>
    </w:rPr>
  </w:style>
  <w:style w:type="table" w:customStyle="1" w:styleId="TableGridLight1">
    <w:name w:val="Table Grid Light1"/>
    <w:basedOn w:val="TableNormal"/>
    <w:next w:val="TableGridLight"/>
    <w:uiPriority w:val="40"/>
    <w:rsid w:val="00070AB1"/>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070A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B69F5"/>
    <w:rPr>
      <w:sz w:val="16"/>
      <w:szCs w:val="16"/>
    </w:rPr>
  </w:style>
  <w:style w:type="paragraph" w:styleId="CommentText">
    <w:name w:val="annotation text"/>
    <w:basedOn w:val="Normal"/>
    <w:link w:val="CommentTextChar"/>
    <w:uiPriority w:val="99"/>
    <w:unhideWhenUsed/>
    <w:rsid w:val="005B69F5"/>
    <w:rPr>
      <w:rFonts w:ascii="Arial" w:hAnsi="Arial" w:cs="Arial"/>
      <w:color w:val="000000"/>
      <w:sz w:val="20"/>
      <w:szCs w:val="20"/>
      <w:lang w:eastAsia="en-US"/>
    </w:rPr>
  </w:style>
  <w:style w:type="character" w:customStyle="1" w:styleId="CommentTextChar">
    <w:name w:val="Comment Text Char"/>
    <w:basedOn w:val="DefaultParagraphFont"/>
    <w:link w:val="CommentText"/>
    <w:uiPriority w:val="99"/>
    <w:rsid w:val="005B69F5"/>
    <w:rPr>
      <w:rFonts w:ascii="Arial" w:eastAsia="Times New Roman" w:hAnsi="Arial" w:cs="Arial"/>
      <w:color w:val="000000"/>
      <w:sz w:val="20"/>
      <w:szCs w:val="20"/>
    </w:rPr>
  </w:style>
  <w:style w:type="character" w:customStyle="1" w:styleId="Heading2Char">
    <w:name w:val="Heading 2 Char"/>
    <w:basedOn w:val="DefaultParagraphFont"/>
    <w:link w:val="Heading2"/>
    <w:uiPriority w:val="9"/>
    <w:rsid w:val="00413EDC"/>
    <w:rPr>
      <w:rFonts w:ascii="Arial" w:eastAsiaTheme="majorEastAsia" w:hAnsi="Arial" w:cs="Arial"/>
      <w:b/>
      <w:bCs/>
      <w:color w:val="2F5496" w:themeColor="accent1" w:themeShade="BF"/>
      <w:sz w:val="26"/>
      <w:szCs w:val="26"/>
    </w:rPr>
  </w:style>
  <w:style w:type="character" w:customStyle="1" w:styleId="Heading3Char">
    <w:name w:val="Heading 3 Char"/>
    <w:basedOn w:val="DefaultParagraphFont"/>
    <w:uiPriority w:val="9"/>
    <w:semiHidden/>
    <w:rsid w:val="003A5E5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uiPriority w:val="9"/>
    <w:semiHidden/>
    <w:rsid w:val="003A5E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uiPriority w:val="9"/>
    <w:semiHidden/>
    <w:rsid w:val="003A5E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uiPriority w:val="9"/>
    <w:semiHidden/>
    <w:rsid w:val="003A5E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uiPriority w:val="9"/>
    <w:semiHidden/>
    <w:rsid w:val="003A5E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semiHidden/>
    <w:rsid w:val="003A5E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3A5E58"/>
    <w:rPr>
      <w:rFonts w:asciiTheme="majorHAnsi" w:eastAsiaTheme="majorEastAsia" w:hAnsiTheme="majorHAnsi" w:cstheme="majorBidi"/>
      <w:i/>
      <w:iCs/>
      <w:color w:val="272727" w:themeColor="text1" w:themeTint="D8"/>
      <w:sz w:val="21"/>
      <w:szCs w:val="21"/>
    </w:rPr>
  </w:style>
  <w:style w:type="character" w:styleId="IntenseReference">
    <w:name w:val="Intense Reference"/>
    <w:basedOn w:val="DefaultParagraphFont"/>
    <w:uiPriority w:val="32"/>
    <w:qFormat/>
    <w:rsid w:val="007A1350"/>
    <w:rPr>
      <w:b/>
      <w:bCs/>
      <w:smallCaps/>
      <w:color w:val="4472C4" w:themeColor="accent1"/>
      <w:spacing w:val="5"/>
    </w:rPr>
  </w:style>
  <w:style w:type="paragraph" w:styleId="BodyText">
    <w:name w:val="Body Text"/>
    <w:basedOn w:val="Normal"/>
    <w:link w:val="BodyTextChar"/>
    <w:semiHidden/>
    <w:unhideWhenUsed/>
    <w:rsid w:val="007A049A"/>
    <w:pPr>
      <w:numPr>
        <w:ilvl w:val="12"/>
      </w:numPr>
    </w:pPr>
    <w:rPr>
      <w:rFonts w:ascii="Arial" w:hAnsi="Arial" w:cs="Arial"/>
      <w:i/>
      <w:lang w:eastAsia="en-US"/>
    </w:rPr>
  </w:style>
  <w:style w:type="character" w:customStyle="1" w:styleId="BodyTextChar">
    <w:name w:val="Body Text Char"/>
    <w:basedOn w:val="DefaultParagraphFont"/>
    <w:link w:val="BodyText"/>
    <w:semiHidden/>
    <w:rsid w:val="007A049A"/>
    <w:rPr>
      <w:rFonts w:ascii="Arial" w:eastAsia="Times New Roman" w:hAnsi="Arial" w:cs="Arial"/>
      <w:i/>
    </w:rPr>
  </w:style>
  <w:style w:type="paragraph" w:styleId="Quote">
    <w:name w:val="Quote"/>
    <w:basedOn w:val="Normal"/>
    <w:next w:val="Normal"/>
    <w:link w:val="QuoteChar"/>
    <w:uiPriority w:val="1"/>
    <w:qFormat/>
    <w:rsid w:val="007A049A"/>
    <w:pPr>
      <w:spacing w:before="240" w:after="240" w:line="288" w:lineRule="auto"/>
    </w:pPr>
    <w:rPr>
      <w:rFonts w:asciiTheme="minorHAnsi" w:eastAsiaTheme="minorHAnsi" w:hAnsiTheme="minorHAnsi" w:cstheme="minorBidi"/>
      <w:i/>
      <w:iCs/>
      <w:color w:val="4472C4" w:themeColor="accent1"/>
      <w:kern w:val="20"/>
      <w:szCs w:val="20"/>
      <w:lang w:val="en-US" w:eastAsia="ja-JP"/>
    </w:rPr>
  </w:style>
  <w:style w:type="character" w:customStyle="1" w:styleId="QuoteChar">
    <w:name w:val="Quote Char"/>
    <w:basedOn w:val="DefaultParagraphFont"/>
    <w:link w:val="Quote"/>
    <w:uiPriority w:val="1"/>
    <w:rsid w:val="007A049A"/>
    <w:rPr>
      <w:i/>
      <w:iCs/>
      <w:color w:val="4472C4" w:themeColor="accent1"/>
      <w:kern w:val="20"/>
      <w:szCs w:val="20"/>
      <w:lang w:val="en-US" w:eastAsia="ja-JP"/>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B866DE"/>
  </w:style>
  <w:style w:type="paragraph" w:styleId="NormalWeb">
    <w:name w:val="Normal (Web)"/>
    <w:basedOn w:val="Normal"/>
    <w:uiPriority w:val="99"/>
    <w:unhideWhenUsed/>
    <w:rsid w:val="003A62BA"/>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16554E"/>
    <w:rPr>
      <w:color w:val="605E5C"/>
      <w:shd w:val="clear" w:color="auto" w:fill="E1DFDD"/>
    </w:rPr>
  </w:style>
  <w:style w:type="paragraph" w:customStyle="1" w:styleId="paragraph">
    <w:name w:val="paragraph"/>
    <w:basedOn w:val="Normal"/>
    <w:rsid w:val="00917C7A"/>
    <w:pPr>
      <w:spacing w:before="100" w:beforeAutospacing="1" w:after="100" w:afterAutospacing="1"/>
    </w:pPr>
  </w:style>
  <w:style w:type="character" w:customStyle="1" w:styleId="wacimagecontainer">
    <w:name w:val="wacimagecontainer"/>
    <w:basedOn w:val="DefaultParagraphFont"/>
    <w:rsid w:val="00917C7A"/>
  </w:style>
  <w:style w:type="character" w:customStyle="1" w:styleId="eop">
    <w:name w:val="eop"/>
    <w:basedOn w:val="DefaultParagraphFont"/>
    <w:rsid w:val="00917C7A"/>
  </w:style>
  <w:style w:type="character" w:customStyle="1" w:styleId="normaltextrun">
    <w:name w:val="normaltextrun"/>
    <w:basedOn w:val="DefaultParagraphFont"/>
    <w:rsid w:val="0091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63110">
      <w:bodyDiv w:val="1"/>
      <w:marLeft w:val="0"/>
      <w:marRight w:val="0"/>
      <w:marTop w:val="0"/>
      <w:marBottom w:val="0"/>
      <w:divBdr>
        <w:top w:val="none" w:sz="0" w:space="0" w:color="auto"/>
        <w:left w:val="none" w:sz="0" w:space="0" w:color="auto"/>
        <w:bottom w:val="none" w:sz="0" w:space="0" w:color="auto"/>
        <w:right w:val="none" w:sz="0" w:space="0" w:color="auto"/>
      </w:divBdr>
    </w:div>
    <w:div w:id="561018293">
      <w:bodyDiv w:val="1"/>
      <w:marLeft w:val="0"/>
      <w:marRight w:val="0"/>
      <w:marTop w:val="0"/>
      <w:marBottom w:val="0"/>
      <w:divBdr>
        <w:top w:val="none" w:sz="0" w:space="0" w:color="auto"/>
        <w:left w:val="none" w:sz="0" w:space="0" w:color="auto"/>
        <w:bottom w:val="none" w:sz="0" w:space="0" w:color="auto"/>
        <w:right w:val="none" w:sz="0" w:space="0" w:color="auto"/>
      </w:divBdr>
    </w:div>
    <w:div w:id="603001685">
      <w:bodyDiv w:val="1"/>
      <w:marLeft w:val="0"/>
      <w:marRight w:val="0"/>
      <w:marTop w:val="0"/>
      <w:marBottom w:val="0"/>
      <w:divBdr>
        <w:top w:val="none" w:sz="0" w:space="0" w:color="auto"/>
        <w:left w:val="none" w:sz="0" w:space="0" w:color="auto"/>
        <w:bottom w:val="none" w:sz="0" w:space="0" w:color="auto"/>
        <w:right w:val="none" w:sz="0" w:space="0" w:color="auto"/>
      </w:divBdr>
    </w:div>
    <w:div w:id="605818742">
      <w:bodyDiv w:val="1"/>
      <w:marLeft w:val="0"/>
      <w:marRight w:val="0"/>
      <w:marTop w:val="0"/>
      <w:marBottom w:val="0"/>
      <w:divBdr>
        <w:top w:val="none" w:sz="0" w:space="0" w:color="auto"/>
        <w:left w:val="none" w:sz="0" w:space="0" w:color="auto"/>
        <w:bottom w:val="none" w:sz="0" w:space="0" w:color="auto"/>
        <w:right w:val="none" w:sz="0" w:space="0" w:color="auto"/>
      </w:divBdr>
    </w:div>
    <w:div w:id="730692638">
      <w:bodyDiv w:val="1"/>
      <w:marLeft w:val="0"/>
      <w:marRight w:val="0"/>
      <w:marTop w:val="0"/>
      <w:marBottom w:val="0"/>
      <w:divBdr>
        <w:top w:val="none" w:sz="0" w:space="0" w:color="auto"/>
        <w:left w:val="none" w:sz="0" w:space="0" w:color="auto"/>
        <w:bottom w:val="none" w:sz="0" w:space="0" w:color="auto"/>
        <w:right w:val="none" w:sz="0" w:space="0" w:color="auto"/>
      </w:divBdr>
    </w:div>
    <w:div w:id="738945347">
      <w:bodyDiv w:val="1"/>
      <w:marLeft w:val="0"/>
      <w:marRight w:val="0"/>
      <w:marTop w:val="0"/>
      <w:marBottom w:val="0"/>
      <w:divBdr>
        <w:top w:val="none" w:sz="0" w:space="0" w:color="auto"/>
        <w:left w:val="none" w:sz="0" w:space="0" w:color="auto"/>
        <w:bottom w:val="none" w:sz="0" w:space="0" w:color="auto"/>
        <w:right w:val="none" w:sz="0" w:space="0" w:color="auto"/>
      </w:divBdr>
    </w:div>
    <w:div w:id="775753152">
      <w:bodyDiv w:val="1"/>
      <w:marLeft w:val="0"/>
      <w:marRight w:val="0"/>
      <w:marTop w:val="0"/>
      <w:marBottom w:val="0"/>
      <w:divBdr>
        <w:top w:val="none" w:sz="0" w:space="0" w:color="auto"/>
        <w:left w:val="none" w:sz="0" w:space="0" w:color="auto"/>
        <w:bottom w:val="none" w:sz="0" w:space="0" w:color="auto"/>
        <w:right w:val="none" w:sz="0" w:space="0" w:color="auto"/>
      </w:divBdr>
    </w:div>
    <w:div w:id="864169236">
      <w:bodyDiv w:val="1"/>
      <w:marLeft w:val="0"/>
      <w:marRight w:val="0"/>
      <w:marTop w:val="0"/>
      <w:marBottom w:val="0"/>
      <w:divBdr>
        <w:top w:val="none" w:sz="0" w:space="0" w:color="auto"/>
        <w:left w:val="none" w:sz="0" w:space="0" w:color="auto"/>
        <w:bottom w:val="none" w:sz="0" w:space="0" w:color="auto"/>
        <w:right w:val="none" w:sz="0" w:space="0" w:color="auto"/>
      </w:divBdr>
    </w:div>
    <w:div w:id="1036003090">
      <w:bodyDiv w:val="1"/>
      <w:marLeft w:val="0"/>
      <w:marRight w:val="0"/>
      <w:marTop w:val="0"/>
      <w:marBottom w:val="0"/>
      <w:divBdr>
        <w:top w:val="none" w:sz="0" w:space="0" w:color="auto"/>
        <w:left w:val="none" w:sz="0" w:space="0" w:color="auto"/>
        <w:bottom w:val="none" w:sz="0" w:space="0" w:color="auto"/>
        <w:right w:val="none" w:sz="0" w:space="0" w:color="auto"/>
      </w:divBdr>
    </w:div>
    <w:div w:id="1075515382">
      <w:bodyDiv w:val="1"/>
      <w:marLeft w:val="0"/>
      <w:marRight w:val="0"/>
      <w:marTop w:val="0"/>
      <w:marBottom w:val="0"/>
      <w:divBdr>
        <w:top w:val="none" w:sz="0" w:space="0" w:color="auto"/>
        <w:left w:val="none" w:sz="0" w:space="0" w:color="auto"/>
        <w:bottom w:val="none" w:sz="0" w:space="0" w:color="auto"/>
        <w:right w:val="none" w:sz="0" w:space="0" w:color="auto"/>
      </w:divBdr>
    </w:div>
    <w:div w:id="1088118768">
      <w:bodyDiv w:val="1"/>
      <w:marLeft w:val="0"/>
      <w:marRight w:val="0"/>
      <w:marTop w:val="0"/>
      <w:marBottom w:val="0"/>
      <w:divBdr>
        <w:top w:val="none" w:sz="0" w:space="0" w:color="auto"/>
        <w:left w:val="none" w:sz="0" w:space="0" w:color="auto"/>
        <w:bottom w:val="none" w:sz="0" w:space="0" w:color="auto"/>
        <w:right w:val="none" w:sz="0" w:space="0" w:color="auto"/>
      </w:divBdr>
    </w:div>
    <w:div w:id="1221985489">
      <w:bodyDiv w:val="1"/>
      <w:marLeft w:val="0"/>
      <w:marRight w:val="0"/>
      <w:marTop w:val="0"/>
      <w:marBottom w:val="0"/>
      <w:divBdr>
        <w:top w:val="none" w:sz="0" w:space="0" w:color="auto"/>
        <w:left w:val="none" w:sz="0" w:space="0" w:color="auto"/>
        <w:bottom w:val="none" w:sz="0" w:space="0" w:color="auto"/>
        <w:right w:val="none" w:sz="0" w:space="0" w:color="auto"/>
      </w:divBdr>
    </w:div>
    <w:div w:id="1326859624">
      <w:bodyDiv w:val="1"/>
      <w:marLeft w:val="0"/>
      <w:marRight w:val="0"/>
      <w:marTop w:val="0"/>
      <w:marBottom w:val="0"/>
      <w:divBdr>
        <w:top w:val="none" w:sz="0" w:space="0" w:color="auto"/>
        <w:left w:val="none" w:sz="0" w:space="0" w:color="auto"/>
        <w:bottom w:val="none" w:sz="0" w:space="0" w:color="auto"/>
        <w:right w:val="none" w:sz="0" w:space="0" w:color="auto"/>
      </w:divBdr>
    </w:div>
    <w:div w:id="1420559175">
      <w:bodyDiv w:val="1"/>
      <w:marLeft w:val="0"/>
      <w:marRight w:val="0"/>
      <w:marTop w:val="0"/>
      <w:marBottom w:val="0"/>
      <w:divBdr>
        <w:top w:val="none" w:sz="0" w:space="0" w:color="auto"/>
        <w:left w:val="none" w:sz="0" w:space="0" w:color="auto"/>
        <w:bottom w:val="none" w:sz="0" w:space="0" w:color="auto"/>
        <w:right w:val="none" w:sz="0" w:space="0" w:color="auto"/>
      </w:divBdr>
    </w:div>
    <w:div w:id="1473672762">
      <w:bodyDiv w:val="1"/>
      <w:marLeft w:val="0"/>
      <w:marRight w:val="0"/>
      <w:marTop w:val="0"/>
      <w:marBottom w:val="0"/>
      <w:divBdr>
        <w:top w:val="none" w:sz="0" w:space="0" w:color="auto"/>
        <w:left w:val="none" w:sz="0" w:space="0" w:color="auto"/>
        <w:bottom w:val="none" w:sz="0" w:space="0" w:color="auto"/>
        <w:right w:val="none" w:sz="0" w:space="0" w:color="auto"/>
      </w:divBdr>
      <w:divsChild>
        <w:div w:id="64375856">
          <w:marLeft w:val="0"/>
          <w:marRight w:val="0"/>
          <w:marTop w:val="0"/>
          <w:marBottom w:val="0"/>
          <w:divBdr>
            <w:top w:val="none" w:sz="0" w:space="0" w:color="auto"/>
            <w:left w:val="none" w:sz="0" w:space="0" w:color="auto"/>
            <w:bottom w:val="none" w:sz="0" w:space="0" w:color="auto"/>
            <w:right w:val="none" w:sz="0" w:space="0" w:color="auto"/>
          </w:divBdr>
          <w:divsChild>
            <w:div w:id="215169081">
              <w:marLeft w:val="0"/>
              <w:marRight w:val="0"/>
              <w:marTop w:val="0"/>
              <w:marBottom w:val="0"/>
              <w:divBdr>
                <w:top w:val="none" w:sz="0" w:space="0" w:color="auto"/>
                <w:left w:val="none" w:sz="0" w:space="0" w:color="auto"/>
                <w:bottom w:val="none" w:sz="0" w:space="0" w:color="auto"/>
                <w:right w:val="none" w:sz="0" w:space="0" w:color="auto"/>
              </w:divBdr>
            </w:div>
            <w:div w:id="384918285">
              <w:marLeft w:val="0"/>
              <w:marRight w:val="0"/>
              <w:marTop w:val="0"/>
              <w:marBottom w:val="0"/>
              <w:divBdr>
                <w:top w:val="none" w:sz="0" w:space="0" w:color="auto"/>
                <w:left w:val="none" w:sz="0" w:space="0" w:color="auto"/>
                <w:bottom w:val="none" w:sz="0" w:space="0" w:color="auto"/>
                <w:right w:val="none" w:sz="0" w:space="0" w:color="auto"/>
              </w:divBdr>
            </w:div>
          </w:divsChild>
        </w:div>
        <w:div w:id="170877463">
          <w:marLeft w:val="0"/>
          <w:marRight w:val="0"/>
          <w:marTop w:val="0"/>
          <w:marBottom w:val="0"/>
          <w:divBdr>
            <w:top w:val="none" w:sz="0" w:space="0" w:color="auto"/>
            <w:left w:val="none" w:sz="0" w:space="0" w:color="auto"/>
            <w:bottom w:val="none" w:sz="0" w:space="0" w:color="auto"/>
            <w:right w:val="none" w:sz="0" w:space="0" w:color="auto"/>
          </w:divBdr>
          <w:divsChild>
            <w:div w:id="134371371">
              <w:marLeft w:val="0"/>
              <w:marRight w:val="0"/>
              <w:marTop w:val="0"/>
              <w:marBottom w:val="0"/>
              <w:divBdr>
                <w:top w:val="none" w:sz="0" w:space="0" w:color="auto"/>
                <w:left w:val="none" w:sz="0" w:space="0" w:color="auto"/>
                <w:bottom w:val="none" w:sz="0" w:space="0" w:color="auto"/>
                <w:right w:val="none" w:sz="0" w:space="0" w:color="auto"/>
              </w:divBdr>
            </w:div>
          </w:divsChild>
        </w:div>
        <w:div w:id="1068769504">
          <w:marLeft w:val="0"/>
          <w:marRight w:val="0"/>
          <w:marTop w:val="0"/>
          <w:marBottom w:val="0"/>
          <w:divBdr>
            <w:top w:val="none" w:sz="0" w:space="0" w:color="auto"/>
            <w:left w:val="none" w:sz="0" w:space="0" w:color="auto"/>
            <w:bottom w:val="none" w:sz="0" w:space="0" w:color="auto"/>
            <w:right w:val="none" w:sz="0" w:space="0" w:color="auto"/>
          </w:divBdr>
          <w:divsChild>
            <w:div w:id="944458163">
              <w:marLeft w:val="0"/>
              <w:marRight w:val="0"/>
              <w:marTop w:val="0"/>
              <w:marBottom w:val="0"/>
              <w:divBdr>
                <w:top w:val="none" w:sz="0" w:space="0" w:color="auto"/>
                <w:left w:val="none" w:sz="0" w:space="0" w:color="auto"/>
                <w:bottom w:val="none" w:sz="0" w:space="0" w:color="auto"/>
                <w:right w:val="none" w:sz="0" w:space="0" w:color="auto"/>
              </w:divBdr>
            </w:div>
            <w:div w:id="2006085922">
              <w:marLeft w:val="0"/>
              <w:marRight w:val="0"/>
              <w:marTop w:val="0"/>
              <w:marBottom w:val="0"/>
              <w:divBdr>
                <w:top w:val="none" w:sz="0" w:space="0" w:color="auto"/>
                <w:left w:val="none" w:sz="0" w:space="0" w:color="auto"/>
                <w:bottom w:val="none" w:sz="0" w:space="0" w:color="auto"/>
                <w:right w:val="none" w:sz="0" w:space="0" w:color="auto"/>
              </w:divBdr>
            </w:div>
          </w:divsChild>
        </w:div>
        <w:div w:id="1307860078">
          <w:marLeft w:val="0"/>
          <w:marRight w:val="0"/>
          <w:marTop w:val="0"/>
          <w:marBottom w:val="0"/>
          <w:divBdr>
            <w:top w:val="none" w:sz="0" w:space="0" w:color="auto"/>
            <w:left w:val="none" w:sz="0" w:space="0" w:color="auto"/>
            <w:bottom w:val="none" w:sz="0" w:space="0" w:color="auto"/>
            <w:right w:val="none" w:sz="0" w:space="0" w:color="auto"/>
          </w:divBdr>
          <w:divsChild>
            <w:div w:id="511377580">
              <w:marLeft w:val="0"/>
              <w:marRight w:val="0"/>
              <w:marTop w:val="0"/>
              <w:marBottom w:val="0"/>
              <w:divBdr>
                <w:top w:val="none" w:sz="0" w:space="0" w:color="auto"/>
                <w:left w:val="none" w:sz="0" w:space="0" w:color="auto"/>
                <w:bottom w:val="none" w:sz="0" w:space="0" w:color="auto"/>
                <w:right w:val="none" w:sz="0" w:space="0" w:color="auto"/>
              </w:divBdr>
            </w:div>
          </w:divsChild>
        </w:div>
        <w:div w:id="1710642269">
          <w:marLeft w:val="0"/>
          <w:marRight w:val="0"/>
          <w:marTop w:val="0"/>
          <w:marBottom w:val="0"/>
          <w:divBdr>
            <w:top w:val="none" w:sz="0" w:space="0" w:color="auto"/>
            <w:left w:val="none" w:sz="0" w:space="0" w:color="auto"/>
            <w:bottom w:val="none" w:sz="0" w:space="0" w:color="auto"/>
            <w:right w:val="none" w:sz="0" w:space="0" w:color="auto"/>
          </w:divBdr>
          <w:divsChild>
            <w:div w:id="546650889">
              <w:marLeft w:val="0"/>
              <w:marRight w:val="0"/>
              <w:marTop w:val="0"/>
              <w:marBottom w:val="0"/>
              <w:divBdr>
                <w:top w:val="none" w:sz="0" w:space="0" w:color="auto"/>
                <w:left w:val="none" w:sz="0" w:space="0" w:color="auto"/>
                <w:bottom w:val="none" w:sz="0" w:space="0" w:color="auto"/>
                <w:right w:val="none" w:sz="0" w:space="0" w:color="auto"/>
              </w:divBdr>
            </w:div>
            <w:div w:id="1009674849">
              <w:marLeft w:val="0"/>
              <w:marRight w:val="0"/>
              <w:marTop w:val="0"/>
              <w:marBottom w:val="0"/>
              <w:divBdr>
                <w:top w:val="none" w:sz="0" w:space="0" w:color="auto"/>
                <w:left w:val="none" w:sz="0" w:space="0" w:color="auto"/>
                <w:bottom w:val="none" w:sz="0" w:space="0" w:color="auto"/>
                <w:right w:val="none" w:sz="0" w:space="0" w:color="auto"/>
              </w:divBdr>
            </w:div>
          </w:divsChild>
        </w:div>
        <w:div w:id="2082412150">
          <w:marLeft w:val="0"/>
          <w:marRight w:val="0"/>
          <w:marTop w:val="0"/>
          <w:marBottom w:val="0"/>
          <w:divBdr>
            <w:top w:val="none" w:sz="0" w:space="0" w:color="auto"/>
            <w:left w:val="none" w:sz="0" w:space="0" w:color="auto"/>
            <w:bottom w:val="none" w:sz="0" w:space="0" w:color="auto"/>
            <w:right w:val="none" w:sz="0" w:space="0" w:color="auto"/>
          </w:divBdr>
          <w:divsChild>
            <w:div w:id="14122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9569">
      <w:bodyDiv w:val="1"/>
      <w:marLeft w:val="0"/>
      <w:marRight w:val="0"/>
      <w:marTop w:val="0"/>
      <w:marBottom w:val="0"/>
      <w:divBdr>
        <w:top w:val="none" w:sz="0" w:space="0" w:color="auto"/>
        <w:left w:val="none" w:sz="0" w:space="0" w:color="auto"/>
        <w:bottom w:val="none" w:sz="0" w:space="0" w:color="auto"/>
        <w:right w:val="none" w:sz="0" w:space="0" w:color="auto"/>
      </w:divBdr>
    </w:div>
    <w:div w:id="1582595753">
      <w:bodyDiv w:val="1"/>
      <w:marLeft w:val="0"/>
      <w:marRight w:val="0"/>
      <w:marTop w:val="0"/>
      <w:marBottom w:val="0"/>
      <w:divBdr>
        <w:top w:val="none" w:sz="0" w:space="0" w:color="auto"/>
        <w:left w:val="none" w:sz="0" w:space="0" w:color="auto"/>
        <w:bottom w:val="none" w:sz="0" w:space="0" w:color="auto"/>
        <w:right w:val="none" w:sz="0" w:space="0" w:color="auto"/>
      </w:divBdr>
    </w:div>
    <w:div w:id="19565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jpe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gov.uk/prison-visit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loud-platform-e218f50a4812967ba1215eaecede923f.s3.amazonaws.com/uploads/sites/13/2024/03/Durham-IMB-2022-2023-annual-report.pdf" TargetMode="External"/><Relationship Id="rId25" Type="http://schemas.openxmlformats.org/officeDocument/2006/relationships/hyperlink" Target="https://www.prisonersfamilies.org/prison-life-videos" TargetMode="External"/><Relationship Id="rId2" Type="http://schemas.openxmlformats.org/officeDocument/2006/relationships/numbering" Target="numbering.xml"/><Relationship Id="rId16" Type="http://schemas.openxmlformats.org/officeDocument/2006/relationships/hyperlink" Target="https://justiceuk-my.sharepoint.com/:w:/g/personal/mandy_ritchie_justice_gov_uk/EWVy_AqfbtNFsuxAv_V_ONIBW-WbFpxezCaOPwZNU1L18Q?email=Mandy.Ritchie%40justice.gov.uk&amp;e=RM6Rbq" TargetMode="External"/><Relationship Id="rId20" Type="http://schemas.openxmlformats.org/officeDocument/2006/relationships/hyperlink" Target="https://www.gov.uk/guidance/durham-pris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gov.uk/government/publications/keeping-adult-prisoners-safe-psi-16201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usticeuk-my.sharepoint.com/:b:/g/personal/mandy_ritchie_justice_gov_uk/EWUugnw9walEqckJz4qsknUBWSnXwnTVtzWcYZVVgLoHUg?email=Mandy.Ritchie%40justice.gov.uk&amp;e=FNRPp5" TargetMode="External"/><Relationship Id="rId23" Type="http://schemas.openxmlformats.org/officeDocument/2006/relationships/hyperlink" Target="mailto:john.robinson6@justoce.gov.uk"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fercustodydurham@justice.gov.uk" TargetMode="External"/><Relationship Id="rId22" Type="http://schemas.openxmlformats.org/officeDocument/2006/relationships/hyperlink" Target="https://www.prisonersfamilies.org/hmp-durham" TargetMode="External"/><Relationship Id="rId27" Type="http://schemas.openxmlformats.org/officeDocument/2006/relationships/hyperlink" Target="https://www.gov.uk/guidance/durham-priso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QM83V\OneDrive%20-%20Ministry%20of%20Justice\Documents\Custom%20Office%20Templates\TWPG%20Strateg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4592-B6AE-8743-9BEE-161ED081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TWPG Strategy Template</Template>
  <TotalTime>2103</TotalTime>
  <Pages>23</Pages>
  <Words>4533</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Group delivery plan</vt:lpstr>
    </vt:vector>
  </TitlesOfParts>
  <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delivery plan</dc:title>
  <dc:subject/>
  <dc:creator>Tyrer, Ben [HMPS]</dc:creator>
  <cp:keywords/>
  <dc:description/>
  <cp:lastModifiedBy>Harrington, Stuart  [HMPS] | He/His</cp:lastModifiedBy>
  <cp:revision>137</cp:revision>
  <dcterms:created xsi:type="dcterms:W3CDTF">2025-02-05T03:44:00Z</dcterms:created>
  <dcterms:modified xsi:type="dcterms:W3CDTF">2025-02-19T09:17:00Z</dcterms:modified>
</cp:coreProperties>
</file>